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Pr="00295A35" w:rsidRDefault="00484B7A" w:rsidP="00484B7A">
      <w:pPr>
        <w:contextualSpacing/>
        <w:jc w:val="center"/>
        <w:rPr>
          <w:rFonts w:ascii="Times New Roman" w:hAnsi="Times New Roman" w:cs="Times New Roman"/>
          <w:sz w:val="24"/>
          <w:szCs w:val="24"/>
        </w:rPr>
      </w:pPr>
      <w:r w:rsidRPr="00295A35">
        <w:rPr>
          <w:rFonts w:ascii="Times New Roman" w:hAnsi="Times New Roman" w:cs="Times New Roman"/>
          <w:i/>
          <w:sz w:val="24"/>
          <w:szCs w:val="24"/>
        </w:rPr>
        <w:t>The Death of Socrates</w:t>
      </w:r>
    </w:p>
    <w:p w:rsidR="00484B7A" w:rsidRDefault="00484B7A" w:rsidP="00484B7A">
      <w:pPr>
        <w:contextualSpacing/>
        <w:jc w:val="center"/>
        <w:rPr>
          <w:rFonts w:ascii="Times New Roman" w:hAnsi="Times New Roman" w:cs="Times New Roman"/>
          <w:sz w:val="24"/>
          <w:szCs w:val="24"/>
        </w:rPr>
      </w:pPr>
      <w:r>
        <w:rPr>
          <w:rFonts w:ascii="Times New Roman" w:hAnsi="Times New Roman" w:cs="Times New Roman"/>
          <w:sz w:val="24"/>
          <w:szCs w:val="24"/>
        </w:rPr>
        <w:t>Jacques-Louis David</w:t>
      </w:r>
      <w:r w:rsidR="00206520">
        <w:rPr>
          <w:rFonts w:ascii="Times New Roman" w:hAnsi="Times New Roman" w:cs="Times New Roman"/>
          <w:sz w:val="24"/>
          <w:szCs w:val="24"/>
        </w:rPr>
        <w:t>, 1787</w:t>
      </w: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r>
        <w:rPr>
          <w:rFonts w:ascii="Times New Roman" w:hAnsi="Times New Roman" w:cs="Times New Roman"/>
          <w:sz w:val="24"/>
          <w:szCs w:val="24"/>
        </w:rPr>
        <w:t>Jennifer McAninch</w:t>
      </w: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p>
    <w:p w:rsidR="00484B7A" w:rsidRDefault="00484B7A" w:rsidP="00206520">
      <w:pPr>
        <w:contextualSpacing/>
        <w:jc w:val="center"/>
        <w:rPr>
          <w:rFonts w:ascii="Times New Roman" w:hAnsi="Times New Roman" w:cs="Times New Roman"/>
          <w:sz w:val="24"/>
          <w:szCs w:val="24"/>
        </w:rPr>
      </w:pPr>
    </w:p>
    <w:p w:rsidR="00484B7A" w:rsidRDefault="00484B7A" w:rsidP="00484B7A">
      <w:pPr>
        <w:contextualSpacing/>
        <w:jc w:val="center"/>
        <w:rPr>
          <w:rFonts w:ascii="Times New Roman" w:hAnsi="Times New Roman" w:cs="Times New Roman"/>
          <w:sz w:val="24"/>
          <w:szCs w:val="24"/>
        </w:rPr>
      </w:pPr>
      <w:r>
        <w:rPr>
          <w:rFonts w:ascii="Times New Roman" w:hAnsi="Times New Roman" w:cs="Times New Roman"/>
          <w:sz w:val="24"/>
          <w:szCs w:val="24"/>
        </w:rPr>
        <w:t>February 28, 2015</w:t>
      </w:r>
    </w:p>
    <w:p w:rsidR="00B821D1" w:rsidRDefault="00B821D1">
      <w:pPr>
        <w:rPr>
          <w:rFonts w:ascii="Times New Roman" w:hAnsi="Times New Roman" w:cs="Times New Roman"/>
          <w:sz w:val="24"/>
          <w:szCs w:val="24"/>
        </w:rPr>
      </w:pPr>
      <w:r>
        <w:rPr>
          <w:rFonts w:ascii="Times New Roman" w:hAnsi="Times New Roman" w:cs="Times New Roman"/>
          <w:sz w:val="24"/>
          <w:szCs w:val="24"/>
        </w:rPr>
        <w:br w:type="page"/>
      </w:r>
    </w:p>
    <w:p w:rsidR="00BE51BD" w:rsidRDefault="00B821D1" w:rsidP="00614B54">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Throughout history there arise definitive voices which speak uniquely and eloquently of their generation.  T</w:t>
      </w:r>
      <w:r w:rsidR="001C0356">
        <w:rPr>
          <w:rFonts w:ascii="Times New Roman" w:hAnsi="Times New Roman" w:cs="Times New Roman"/>
          <w:sz w:val="24"/>
          <w:szCs w:val="24"/>
        </w:rPr>
        <w:t>hey reflect time, place and culture</w:t>
      </w:r>
      <w:r>
        <w:rPr>
          <w:rFonts w:ascii="Times New Roman" w:hAnsi="Times New Roman" w:cs="Times New Roman"/>
          <w:sz w:val="24"/>
          <w:szCs w:val="24"/>
        </w:rPr>
        <w:t xml:space="preserve"> so perfectly that those far removed are given a new understanding</w:t>
      </w:r>
      <w:r w:rsidR="0082246A">
        <w:rPr>
          <w:rFonts w:ascii="Times New Roman" w:hAnsi="Times New Roman" w:cs="Times New Roman"/>
          <w:sz w:val="24"/>
          <w:szCs w:val="24"/>
        </w:rPr>
        <w:t xml:space="preserve"> by</w:t>
      </w:r>
      <w:r>
        <w:rPr>
          <w:rFonts w:ascii="Times New Roman" w:hAnsi="Times New Roman" w:cs="Times New Roman"/>
          <w:sz w:val="24"/>
          <w:szCs w:val="24"/>
        </w:rPr>
        <w:t xml:space="preserve"> exposure to their seminal works.  </w:t>
      </w:r>
      <w:r w:rsidR="00E83374">
        <w:rPr>
          <w:rFonts w:ascii="Times New Roman" w:hAnsi="Times New Roman" w:cs="Times New Roman"/>
          <w:sz w:val="24"/>
          <w:szCs w:val="24"/>
        </w:rPr>
        <w:t xml:space="preserve">The message resonates whether these voices manifest through the written word, orchestrated melody or </w:t>
      </w:r>
      <w:r w:rsidR="00206520">
        <w:rPr>
          <w:rFonts w:ascii="Times New Roman" w:hAnsi="Times New Roman" w:cs="Times New Roman"/>
          <w:sz w:val="24"/>
          <w:szCs w:val="24"/>
        </w:rPr>
        <w:t xml:space="preserve">the </w:t>
      </w:r>
      <w:r w:rsidR="00E83374">
        <w:rPr>
          <w:rFonts w:ascii="Times New Roman" w:hAnsi="Times New Roman" w:cs="Times New Roman"/>
          <w:sz w:val="24"/>
          <w:szCs w:val="24"/>
        </w:rPr>
        <w:t xml:space="preserve">visual arts.  </w:t>
      </w:r>
      <w:r w:rsidR="001930C9">
        <w:rPr>
          <w:rFonts w:ascii="Times New Roman" w:hAnsi="Times New Roman" w:cs="Times New Roman"/>
          <w:sz w:val="24"/>
          <w:szCs w:val="24"/>
        </w:rPr>
        <w:t>Jacques-Louis David had</w:t>
      </w:r>
      <w:r w:rsidR="00E83374">
        <w:rPr>
          <w:rFonts w:ascii="Times New Roman" w:hAnsi="Times New Roman" w:cs="Times New Roman"/>
          <w:sz w:val="24"/>
          <w:szCs w:val="24"/>
        </w:rPr>
        <w:t xml:space="preserve"> such a voice</w:t>
      </w:r>
      <w:r w:rsidR="001C0356">
        <w:rPr>
          <w:rFonts w:ascii="Times New Roman" w:hAnsi="Times New Roman" w:cs="Times New Roman"/>
          <w:sz w:val="24"/>
          <w:szCs w:val="24"/>
        </w:rPr>
        <w:t>.  His paintings provide exemplary</w:t>
      </w:r>
      <w:r w:rsidR="00E83374">
        <w:rPr>
          <w:rFonts w:ascii="Times New Roman" w:hAnsi="Times New Roman" w:cs="Times New Roman"/>
          <w:sz w:val="24"/>
          <w:szCs w:val="24"/>
        </w:rPr>
        <w:t xml:space="preserve"> insight into the tumultuous times in </w:t>
      </w:r>
      <w:r w:rsidR="001C0356">
        <w:rPr>
          <w:rFonts w:ascii="Times New Roman" w:hAnsi="Times New Roman" w:cs="Times New Roman"/>
          <w:sz w:val="24"/>
          <w:szCs w:val="24"/>
        </w:rPr>
        <w:t xml:space="preserve">which he lived.  </w:t>
      </w:r>
      <w:r w:rsidR="00BE51BD">
        <w:rPr>
          <w:rFonts w:ascii="Times New Roman" w:hAnsi="Times New Roman" w:cs="Times New Roman"/>
          <w:sz w:val="24"/>
          <w:szCs w:val="24"/>
        </w:rPr>
        <w:t xml:space="preserve">The artist’s studies in Italy resulted in the development of a new style, inspired by both the aesthetics and the philosophies of the ancient world.  The style, known as Neoclassicism, was an outright rejection of the celebrated opulence and frivolity of the Rococo.  In the building political and economic turmoil of aristocratic France, the work of Jacques-Louis David became more than paint and canvas.  The images helped sound a call for Revolution.  </w:t>
      </w:r>
    </w:p>
    <w:p w:rsidR="00645FF8" w:rsidRDefault="001C0356" w:rsidP="001C0356">
      <w:pPr>
        <w:contextualSpacing/>
        <w:rPr>
          <w:rFonts w:ascii="Times New Roman" w:hAnsi="Times New Roman" w:cs="Times New Roman"/>
          <w:sz w:val="24"/>
          <w:szCs w:val="24"/>
        </w:rPr>
      </w:pPr>
      <w:r>
        <w:rPr>
          <w:rFonts w:ascii="Times New Roman" w:hAnsi="Times New Roman" w:cs="Times New Roman"/>
          <w:sz w:val="24"/>
          <w:szCs w:val="24"/>
        </w:rPr>
        <w:t xml:space="preserve">One such painting, </w:t>
      </w:r>
      <w:r w:rsidRPr="00295A35">
        <w:rPr>
          <w:rFonts w:ascii="Times New Roman" w:hAnsi="Times New Roman" w:cs="Times New Roman"/>
          <w:i/>
          <w:sz w:val="24"/>
          <w:szCs w:val="24"/>
        </w:rPr>
        <w:t>The Death of Socrates</w:t>
      </w:r>
      <w:r>
        <w:rPr>
          <w:rFonts w:ascii="Times New Roman" w:hAnsi="Times New Roman" w:cs="Times New Roman"/>
          <w:i/>
          <w:sz w:val="24"/>
          <w:szCs w:val="24"/>
        </w:rPr>
        <w:t xml:space="preserve"> </w:t>
      </w:r>
      <w:r>
        <w:rPr>
          <w:rFonts w:ascii="Times New Roman" w:hAnsi="Times New Roman" w:cs="Times New Roman"/>
          <w:sz w:val="24"/>
          <w:szCs w:val="24"/>
        </w:rPr>
        <w:t>(1787), is a quintessential expression of Neoc</w:t>
      </w:r>
      <w:r w:rsidR="00BE51BD">
        <w:rPr>
          <w:rFonts w:ascii="Times New Roman" w:hAnsi="Times New Roman" w:cs="Times New Roman"/>
          <w:sz w:val="24"/>
          <w:szCs w:val="24"/>
        </w:rPr>
        <w:t>lassicism and the embodiment of the artist’s aspirations for a</w:t>
      </w:r>
      <w:r w:rsidR="002B1A11">
        <w:rPr>
          <w:rFonts w:ascii="Times New Roman" w:hAnsi="Times New Roman" w:cs="Times New Roman"/>
          <w:sz w:val="24"/>
          <w:szCs w:val="24"/>
        </w:rPr>
        <w:t>n enlightened,</w:t>
      </w:r>
      <w:r w:rsidR="00BE51BD">
        <w:rPr>
          <w:rFonts w:ascii="Times New Roman" w:hAnsi="Times New Roman" w:cs="Times New Roman"/>
          <w:sz w:val="24"/>
          <w:szCs w:val="24"/>
        </w:rPr>
        <w:t xml:space="preserve"> republican society.</w:t>
      </w:r>
    </w:p>
    <w:p w:rsidR="00614B54" w:rsidRPr="00F0137A" w:rsidRDefault="00614B54" w:rsidP="00614B5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Formally established in 1648, the </w:t>
      </w:r>
      <w:proofErr w:type="spellStart"/>
      <w:r w:rsidRPr="00AF5F21">
        <w:rPr>
          <w:rFonts w:ascii="Times New Roman" w:hAnsi="Times New Roman" w:cs="Times New Roman"/>
          <w:i/>
          <w:sz w:val="24"/>
          <w:szCs w:val="24"/>
        </w:rPr>
        <w:t>Académie</w:t>
      </w:r>
      <w:proofErr w:type="spellEnd"/>
      <w:r w:rsidRPr="00AF5F21">
        <w:rPr>
          <w:rFonts w:ascii="Times New Roman" w:hAnsi="Times New Roman" w:cs="Times New Roman"/>
          <w:i/>
          <w:sz w:val="24"/>
          <w:szCs w:val="24"/>
        </w:rPr>
        <w:t xml:space="preserve"> Royale des Beaux Arts</w:t>
      </w:r>
      <w:r>
        <w:rPr>
          <w:rFonts w:ascii="Times New Roman" w:hAnsi="Times New Roman" w:cs="Times New Roman"/>
          <w:sz w:val="24"/>
          <w:szCs w:val="24"/>
        </w:rPr>
        <w:t xml:space="preserve"> governed all aspects of the French art world.  At the time of its creation, the Baroque style was pervasive.  It extended not only through painting and sculpture, but overtook decorative art as well.  </w:t>
      </w:r>
      <w:r w:rsidR="00CC0A40">
        <w:rPr>
          <w:rFonts w:ascii="Times New Roman" w:hAnsi="Times New Roman" w:cs="Times New Roman"/>
          <w:sz w:val="24"/>
          <w:szCs w:val="24"/>
        </w:rPr>
        <w:t>M</w:t>
      </w:r>
      <w:r>
        <w:rPr>
          <w:rFonts w:ascii="Times New Roman" w:hAnsi="Times New Roman" w:cs="Times New Roman"/>
          <w:sz w:val="24"/>
          <w:szCs w:val="24"/>
        </w:rPr>
        <w:t>ost art</w:t>
      </w:r>
      <w:r w:rsidR="00CC0A40">
        <w:rPr>
          <w:rFonts w:ascii="Times New Roman" w:hAnsi="Times New Roman" w:cs="Times New Roman"/>
          <w:sz w:val="24"/>
          <w:szCs w:val="24"/>
        </w:rPr>
        <w:t>work</w:t>
      </w:r>
      <w:r>
        <w:rPr>
          <w:rFonts w:ascii="Times New Roman" w:hAnsi="Times New Roman" w:cs="Times New Roman"/>
          <w:sz w:val="24"/>
          <w:szCs w:val="24"/>
        </w:rPr>
        <w:t xml:space="preserve"> pr</w:t>
      </w:r>
      <w:r w:rsidR="00CC0A40">
        <w:rPr>
          <w:rFonts w:ascii="Times New Roman" w:hAnsi="Times New Roman" w:cs="Times New Roman"/>
          <w:sz w:val="24"/>
          <w:szCs w:val="24"/>
        </w:rPr>
        <w:t>oduced in the Baroque style has</w:t>
      </w:r>
      <w:r>
        <w:rPr>
          <w:rFonts w:ascii="Times New Roman" w:hAnsi="Times New Roman" w:cs="Times New Roman"/>
          <w:sz w:val="24"/>
          <w:szCs w:val="24"/>
        </w:rPr>
        <w:t xml:space="preserve"> the characteristic “painterly” effect described by Heinrich W</w:t>
      </w:r>
      <w:r w:rsidRPr="001E3452">
        <w:rPr>
          <w:rFonts w:ascii="Times New Roman" w:hAnsi="Times New Roman" w:cs="Times New Roman"/>
          <w:sz w:val="24"/>
          <w:szCs w:val="24"/>
        </w:rPr>
        <w:t>ö</w:t>
      </w:r>
      <w:r>
        <w:rPr>
          <w:rFonts w:ascii="Times New Roman" w:hAnsi="Times New Roman" w:cs="Times New Roman"/>
          <w:sz w:val="24"/>
          <w:szCs w:val="24"/>
        </w:rPr>
        <w:t xml:space="preserve">lfflin, </w:t>
      </w:r>
      <w:r w:rsidR="00CC0A40">
        <w:rPr>
          <w:rFonts w:ascii="Times New Roman" w:hAnsi="Times New Roman" w:cs="Times New Roman"/>
          <w:sz w:val="24"/>
          <w:szCs w:val="24"/>
        </w:rPr>
        <w:t xml:space="preserve">but </w:t>
      </w:r>
      <w:r>
        <w:rPr>
          <w:rFonts w:ascii="Times New Roman" w:hAnsi="Times New Roman" w:cs="Times New Roman"/>
          <w:sz w:val="24"/>
          <w:szCs w:val="24"/>
        </w:rPr>
        <w:t>there are notable exceptions.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4A26C0">
        <w:rPr>
          <w:rFonts w:ascii="Times New Roman" w:hAnsi="Times New Roman" w:cs="Times New Roman"/>
          <w:sz w:val="24"/>
          <w:szCs w:val="24"/>
        </w:rPr>
        <w:t xml:space="preserve">  Though he is considered a Baroque artist, Nicolas Poussin was a </w:t>
      </w:r>
      <w:r>
        <w:rPr>
          <w:rFonts w:ascii="Times New Roman" w:hAnsi="Times New Roman" w:cs="Times New Roman"/>
          <w:sz w:val="24"/>
          <w:szCs w:val="24"/>
        </w:rPr>
        <w:t>stringent follower of the classical style</w:t>
      </w:r>
      <w:r w:rsidR="004A26C0">
        <w:rPr>
          <w:rFonts w:ascii="Times New Roman" w:hAnsi="Times New Roman" w:cs="Times New Roman"/>
          <w:sz w:val="24"/>
          <w:szCs w:val="24"/>
        </w:rPr>
        <w:t>.</w:t>
      </w:r>
      <w:r>
        <w:rPr>
          <w:rFonts w:ascii="Times New Roman" w:hAnsi="Times New Roman" w:cs="Times New Roman"/>
          <w:sz w:val="24"/>
          <w:szCs w:val="24"/>
        </w:rPr>
        <w:t xml:space="preserve">  His paintings have a linear quality and clarity </w:t>
      </w:r>
      <w:r w:rsidR="00206520">
        <w:rPr>
          <w:rFonts w:ascii="Times New Roman" w:hAnsi="Times New Roman" w:cs="Times New Roman"/>
          <w:sz w:val="24"/>
          <w:szCs w:val="24"/>
        </w:rPr>
        <w:t>that were</w:t>
      </w:r>
      <w:r>
        <w:rPr>
          <w:rFonts w:ascii="Times New Roman" w:hAnsi="Times New Roman" w:cs="Times New Roman"/>
          <w:sz w:val="24"/>
          <w:szCs w:val="24"/>
        </w:rPr>
        <w:t xml:space="preserve"> abandone</w:t>
      </w:r>
      <w:r w:rsidR="00624DE1">
        <w:rPr>
          <w:rFonts w:ascii="Times New Roman" w:hAnsi="Times New Roman" w:cs="Times New Roman"/>
          <w:sz w:val="24"/>
          <w:szCs w:val="24"/>
        </w:rPr>
        <w:t>d by many of his contemporaries</w:t>
      </w:r>
      <w:r>
        <w:rPr>
          <w:rFonts w:ascii="Times New Roman" w:hAnsi="Times New Roman" w:cs="Times New Roman"/>
          <w:sz w:val="24"/>
          <w:szCs w:val="24"/>
        </w:rPr>
        <w:t xml:space="preserve"> (</w:t>
      </w:r>
      <w:r w:rsidR="00F0137A">
        <w:rPr>
          <w:rFonts w:ascii="Times New Roman" w:hAnsi="Times New Roman" w:cs="Times New Roman"/>
          <w:sz w:val="24"/>
          <w:szCs w:val="24"/>
        </w:rPr>
        <w:t>F</w:t>
      </w:r>
      <w:r>
        <w:rPr>
          <w:rFonts w:ascii="Times New Roman" w:hAnsi="Times New Roman" w:cs="Times New Roman"/>
          <w:sz w:val="24"/>
          <w:szCs w:val="24"/>
        </w:rPr>
        <w:t>ig</w:t>
      </w:r>
      <w:r w:rsidR="00206520">
        <w:rPr>
          <w:rFonts w:ascii="Times New Roman" w:hAnsi="Times New Roman" w:cs="Times New Roman"/>
          <w:sz w:val="24"/>
          <w:szCs w:val="24"/>
        </w:rPr>
        <w:t>.</w:t>
      </w:r>
      <w:r>
        <w:rPr>
          <w:rFonts w:ascii="Times New Roman" w:hAnsi="Times New Roman" w:cs="Times New Roman"/>
          <w:sz w:val="24"/>
          <w:szCs w:val="24"/>
        </w:rPr>
        <w:t xml:space="preserve"> 1)</w:t>
      </w:r>
      <w:r w:rsidR="00624DE1">
        <w:rPr>
          <w:rFonts w:ascii="Times New Roman" w:hAnsi="Times New Roman" w:cs="Times New Roman"/>
          <w:sz w:val="24"/>
          <w:szCs w:val="24"/>
        </w:rPr>
        <w:t>.</w:t>
      </w:r>
      <w:r>
        <w:rPr>
          <w:rFonts w:ascii="Times New Roman" w:hAnsi="Times New Roman" w:cs="Times New Roman"/>
          <w:sz w:val="24"/>
          <w:szCs w:val="24"/>
        </w:rPr>
        <w:t xml:space="preserve">  Poussin was</w:t>
      </w:r>
      <w:r w:rsidR="004A26C0">
        <w:rPr>
          <w:rFonts w:ascii="Times New Roman" w:hAnsi="Times New Roman" w:cs="Times New Roman"/>
          <w:sz w:val="24"/>
          <w:szCs w:val="24"/>
        </w:rPr>
        <w:t xml:space="preserve"> mildly successful in his lifetime, but h</w:t>
      </w:r>
      <w:r>
        <w:rPr>
          <w:rFonts w:ascii="Times New Roman" w:hAnsi="Times New Roman" w:cs="Times New Roman"/>
          <w:sz w:val="24"/>
          <w:szCs w:val="24"/>
        </w:rPr>
        <w:t>is unique stylistic interpretations would fade as the popularity of intricate ornamentation and pastel colors increased.</w:t>
      </w:r>
      <w:r w:rsidR="004A1C9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new style that developed was termed </w:t>
      </w:r>
      <w:r>
        <w:rPr>
          <w:rFonts w:ascii="Times New Roman" w:hAnsi="Times New Roman" w:cs="Times New Roman"/>
          <w:sz w:val="24"/>
          <w:szCs w:val="24"/>
        </w:rPr>
        <w:lastRenderedPageBreak/>
        <w:t>the Rococo.  The gravity of Baroque art was replaced with</w:t>
      </w:r>
      <w:r w:rsidR="00F0137A">
        <w:rPr>
          <w:rFonts w:ascii="Times New Roman" w:hAnsi="Times New Roman" w:cs="Times New Roman"/>
          <w:sz w:val="24"/>
          <w:szCs w:val="24"/>
        </w:rPr>
        <w:t xml:space="preserve"> levity currently </w:t>
      </w:r>
      <w:proofErr w:type="spellStart"/>
      <w:r w:rsidR="00F0137A">
        <w:rPr>
          <w:rFonts w:ascii="Times New Roman" w:hAnsi="Times New Roman" w:cs="Times New Roman"/>
          <w:i/>
          <w:sz w:val="24"/>
          <w:szCs w:val="24"/>
        </w:rPr>
        <w:t>en</w:t>
      </w:r>
      <w:proofErr w:type="spellEnd"/>
      <w:r w:rsidR="00F0137A">
        <w:rPr>
          <w:rFonts w:ascii="Times New Roman" w:hAnsi="Times New Roman" w:cs="Times New Roman"/>
          <w:i/>
          <w:sz w:val="24"/>
          <w:szCs w:val="24"/>
        </w:rPr>
        <w:t xml:space="preserve"> vogue</w:t>
      </w:r>
      <w:r w:rsidR="00F0137A">
        <w:rPr>
          <w:rFonts w:ascii="Times New Roman" w:hAnsi="Times New Roman" w:cs="Times New Roman"/>
          <w:sz w:val="24"/>
          <w:szCs w:val="24"/>
        </w:rPr>
        <w:t xml:space="preserve"> with aristocratic patrons.  This new style was populated with the flushed pink flesh of lovely ladies as they rollicked in idealized landscapes.  Artists continued to employ mythical subject matter, but only as </w:t>
      </w:r>
      <w:r w:rsidR="00A57600">
        <w:rPr>
          <w:rFonts w:ascii="Times New Roman" w:hAnsi="Times New Roman" w:cs="Times New Roman"/>
          <w:sz w:val="24"/>
          <w:szCs w:val="24"/>
        </w:rPr>
        <w:t>an allusion.  Their figures no longer wore classical costume and were not set amidst ancient architecture.  Instead fabrics of silk and lace in current fashions covered, and often uncovered, sensuous bodies painted in lush European woodlands.</w:t>
      </w:r>
      <w:r w:rsidR="00E623E5">
        <w:rPr>
          <w:rFonts w:ascii="Times New Roman" w:hAnsi="Times New Roman" w:cs="Times New Roman"/>
          <w:sz w:val="24"/>
          <w:szCs w:val="24"/>
        </w:rPr>
        <w:t xml:space="preserve">  Though many</w:t>
      </w:r>
      <w:r w:rsidR="004A26C0">
        <w:rPr>
          <w:rFonts w:ascii="Times New Roman" w:hAnsi="Times New Roman" w:cs="Times New Roman"/>
          <w:sz w:val="24"/>
          <w:szCs w:val="24"/>
        </w:rPr>
        <w:t xml:space="preserve"> artists painted in the Rococo s</w:t>
      </w:r>
      <w:r w:rsidR="00E623E5">
        <w:rPr>
          <w:rFonts w:ascii="Times New Roman" w:hAnsi="Times New Roman" w:cs="Times New Roman"/>
          <w:sz w:val="24"/>
          <w:szCs w:val="24"/>
        </w:rPr>
        <w:t>tyle, perhaps the most successful was Fran</w:t>
      </w:r>
      <w:r w:rsidR="00E623E5" w:rsidRPr="00E623E5">
        <w:rPr>
          <w:rFonts w:ascii="Times New Roman" w:hAnsi="Times New Roman" w:cs="Times New Roman"/>
          <w:sz w:val="24"/>
          <w:szCs w:val="24"/>
        </w:rPr>
        <w:t>ç</w:t>
      </w:r>
      <w:r w:rsidR="00E623E5">
        <w:rPr>
          <w:rFonts w:ascii="Times New Roman" w:hAnsi="Times New Roman" w:cs="Times New Roman"/>
          <w:sz w:val="24"/>
          <w:szCs w:val="24"/>
        </w:rPr>
        <w:t xml:space="preserve">ois Boucher.  His long career included paintings with subtle shadows and infinite grace which flattered his subjects and influenced </w:t>
      </w:r>
      <w:r w:rsidR="004A26C0">
        <w:rPr>
          <w:rFonts w:ascii="Times New Roman" w:hAnsi="Times New Roman" w:cs="Times New Roman"/>
          <w:sz w:val="24"/>
          <w:szCs w:val="24"/>
        </w:rPr>
        <w:t>other academicians for de</w:t>
      </w:r>
      <w:r w:rsidR="00E623E5">
        <w:rPr>
          <w:rFonts w:ascii="Times New Roman" w:hAnsi="Times New Roman" w:cs="Times New Roman"/>
          <w:sz w:val="24"/>
          <w:szCs w:val="24"/>
        </w:rPr>
        <w:t>c</w:t>
      </w:r>
      <w:r w:rsidR="004A26C0">
        <w:rPr>
          <w:rFonts w:ascii="Times New Roman" w:hAnsi="Times New Roman" w:cs="Times New Roman"/>
          <w:sz w:val="24"/>
          <w:szCs w:val="24"/>
        </w:rPr>
        <w:t>a</w:t>
      </w:r>
      <w:r w:rsidR="00E623E5">
        <w:rPr>
          <w:rFonts w:ascii="Times New Roman" w:hAnsi="Times New Roman" w:cs="Times New Roman"/>
          <w:sz w:val="24"/>
          <w:szCs w:val="24"/>
        </w:rPr>
        <w:t>des</w:t>
      </w:r>
      <w:r w:rsidR="00020326">
        <w:rPr>
          <w:rStyle w:val="FootnoteReference"/>
          <w:rFonts w:ascii="Times New Roman" w:hAnsi="Times New Roman" w:cs="Times New Roman"/>
          <w:sz w:val="24"/>
          <w:szCs w:val="24"/>
        </w:rPr>
        <w:footnoteReference w:id="3"/>
      </w:r>
      <w:r w:rsidR="00624DE1">
        <w:rPr>
          <w:rFonts w:ascii="Times New Roman" w:hAnsi="Times New Roman" w:cs="Times New Roman"/>
          <w:sz w:val="24"/>
          <w:szCs w:val="24"/>
        </w:rPr>
        <w:t xml:space="preserve"> (Fig.</w:t>
      </w:r>
      <w:r w:rsidR="00E623E5">
        <w:rPr>
          <w:rFonts w:ascii="Times New Roman" w:hAnsi="Times New Roman" w:cs="Times New Roman"/>
          <w:sz w:val="24"/>
          <w:szCs w:val="24"/>
        </w:rPr>
        <w:t xml:space="preserve"> 2)</w:t>
      </w:r>
      <w:r w:rsidR="00624DE1">
        <w:rPr>
          <w:rFonts w:ascii="Times New Roman" w:hAnsi="Times New Roman" w:cs="Times New Roman"/>
          <w:sz w:val="24"/>
          <w:szCs w:val="24"/>
        </w:rPr>
        <w:t>.</w:t>
      </w:r>
      <w:r w:rsidR="00E623E5">
        <w:rPr>
          <w:rFonts w:ascii="Times New Roman" w:hAnsi="Times New Roman" w:cs="Times New Roman"/>
          <w:sz w:val="24"/>
          <w:szCs w:val="24"/>
        </w:rPr>
        <w:t xml:space="preserve"> </w:t>
      </w:r>
    </w:p>
    <w:p w:rsidR="00B94089" w:rsidRDefault="005A3D95" w:rsidP="00A745E5">
      <w:pPr>
        <w:ind w:firstLine="720"/>
        <w:contextualSpacing/>
        <w:rPr>
          <w:rFonts w:ascii="Times New Roman" w:hAnsi="Times New Roman" w:cs="Times New Roman"/>
          <w:sz w:val="24"/>
          <w:szCs w:val="24"/>
        </w:rPr>
      </w:pPr>
      <w:r>
        <w:rPr>
          <w:rFonts w:ascii="Times New Roman" w:hAnsi="Times New Roman" w:cs="Times New Roman"/>
          <w:sz w:val="24"/>
          <w:szCs w:val="24"/>
        </w:rPr>
        <w:t>Traditionally the citizens of France had been divided onto three categories, or esta</w:t>
      </w:r>
      <w:r w:rsidR="00624DE1">
        <w:rPr>
          <w:rFonts w:ascii="Times New Roman" w:hAnsi="Times New Roman" w:cs="Times New Roman"/>
          <w:sz w:val="24"/>
          <w:szCs w:val="24"/>
        </w:rPr>
        <w:t>tes.  The First Estate was the c</w:t>
      </w:r>
      <w:r>
        <w:rPr>
          <w:rFonts w:ascii="Times New Roman" w:hAnsi="Times New Roman" w:cs="Times New Roman"/>
          <w:sz w:val="24"/>
          <w:szCs w:val="24"/>
        </w:rPr>
        <w:t xml:space="preserve">lergy, the Second Estate was the nobility and the Third Estate included everyone else.  </w:t>
      </w:r>
      <w:r w:rsidR="00B94089">
        <w:rPr>
          <w:rFonts w:ascii="Times New Roman" w:hAnsi="Times New Roman" w:cs="Times New Roman"/>
          <w:sz w:val="24"/>
          <w:szCs w:val="24"/>
        </w:rPr>
        <w:t>During the nearly sixty year reign of King Louis XV</w:t>
      </w:r>
      <w:r w:rsidR="00624DE1">
        <w:rPr>
          <w:rFonts w:ascii="Times New Roman" w:hAnsi="Times New Roman" w:cs="Times New Roman"/>
          <w:sz w:val="24"/>
          <w:szCs w:val="24"/>
        </w:rPr>
        <w:t>,</w:t>
      </w:r>
      <w:r w:rsidR="00B94089">
        <w:rPr>
          <w:rFonts w:ascii="Times New Roman" w:hAnsi="Times New Roman" w:cs="Times New Roman"/>
          <w:sz w:val="24"/>
          <w:szCs w:val="24"/>
        </w:rPr>
        <w:t xml:space="preserve"> t</w:t>
      </w:r>
      <w:r w:rsidR="001930C9">
        <w:rPr>
          <w:rFonts w:ascii="Times New Roman" w:hAnsi="Times New Roman" w:cs="Times New Roman"/>
          <w:sz w:val="24"/>
          <w:szCs w:val="24"/>
        </w:rPr>
        <w:t xml:space="preserve">he French monarchy was faced with a myriad of challenges.  </w:t>
      </w:r>
      <w:r w:rsidR="00E010F0">
        <w:rPr>
          <w:rFonts w:ascii="Times New Roman" w:hAnsi="Times New Roman" w:cs="Times New Roman"/>
          <w:sz w:val="24"/>
          <w:szCs w:val="24"/>
        </w:rPr>
        <w:t>S</w:t>
      </w:r>
      <w:r w:rsidR="001930C9">
        <w:rPr>
          <w:rFonts w:ascii="Times New Roman" w:hAnsi="Times New Roman" w:cs="Times New Roman"/>
          <w:sz w:val="24"/>
          <w:szCs w:val="24"/>
        </w:rPr>
        <w:t>poradic victories against Brit</w:t>
      </w:r>
      <w:r w:rsidR="00E010F0">
        <w:rPr>
          <w:rFonts w:ascii="Times New Roman" w:hAnsi="Times New Roman" w:cs="Times New Roman"/>
          <w:sz w:val="24"/>
          <w:szCs w:val="24"/>
        </w:rPr>
        <w:t xml:space="preserve">ish, Dutch and Austrian forces were tempered with comparable defeats.  </w:t>
      </w:r>
      <w:r w:rsidR="001930C9">
        <w:rPr>
          <w:rFonts w:ascii="Times New Roman" w:hAnsi="Times New Roman" w:cs="Times New Roman"/>
          <w:sz w:val="24"/>
          <w:szCs w:val="24"/>
        </w:rPr>
        <w:t xml:space="preserve">The battles were costly and the expense depleted both the treasury and the confidence of the people.  The Age of Enlightenment had caused a shift toward reason that permitted challenges to the “God given” authority of the king.  </w:t>
      </w:r>
      <w:r w:rsidR="00E010F0">
        <w:rPr>
          <w:rFonts w:ascii="Times New Roman" w:hAnsi="Times New Roman" w:cs="Times New Roman"/>
          <w:sz w:val="24"/>
          <w:szCs w:val="24"/>
        </w:rPr>
        <w:t xml:space="preserve">Stepping into the role of his antagonists were the members of the </w:t>
      </w:r>
      <w:r w:rsidR="00E010F0" w:rsidRPr="00E010F0">
        <w:rPr>
          <w:rFonts w:ascii="Times New Roman" w:hAnsi="Times New Roman" w:cs="Times New Roman"/>
          <w:i/>
          <w:sz w:val="24"/>
          <w:szCs w:val="24"/>
        </w:rPr>
        <w:t>Parlement de Paris</w:t>
      </w:r>
      <w:r w:rsidR="00E010F0">
        <w:rPr>
          <w:rFonts w:ascii="Times New Roman" w:hAnsi="Times New Roman" w:cs="Times New Roman"/>
          <w:sz w:val="24"/>
          <w:szCs w:val="24"/>
        </w:rPr>
        <w:t>, a strictly judi</w:t>
      </w:r>
      <w:r>
        <w:rPr>
          <w:rFonts w:ascii="Times New Roman" w:hAnsi="Times New Roman" w:cs="Times New Roman"/>
          <w:sz w:val="24"/>
          <w:szCs w:val="24"/>
        </w:rPr>
        <w:t>cial body formed with members the Second Estate</w:t>
      </w:r>
      <w:r w:rsidR="00E010F0">
        <w:rPr>
          <w:rFonts w:ascii="Times New Roman" w:hAnsi="Times New Roman" w:cs="Times New Roman"/>
          <w:sz w:val="24"/>
          <w:szCs w:val="24"/>
        </w:rPr>
        <w:t xml:space="preserve">.  </w:t>
      </w:r>
      <w:r w:rsidR="003B545A">
        <w:rPr>
          <w:rFonts w:ascii="Times New Roman" w:hAnsi="Times New Roman" w:cs="Times New Roman"/>
          <w:sz w:val="24"/>
          <w:szCs w:val="24"/>
        </w:rPr>
        <w:t>Though they had no legislative power, they did have the duty to register</w:t>
      </w:r>
      <w:r w:rsidR="00624DE1">
        <w:rPr>
          <w:rFonts w:ascii="Times New Roman" w:hAnsi="Times New Roman" w:cs="Times New Roman"/>
          <w:sz w:val="24"/>
          <w:szCs w:val="24"/>
        </w:rPr>
        <w:t>,</w:t>
      </w:r>
      <w:r w:rsidR="003B545A">
        <w:rPr>
          <w:rFonts w:ascii="Times New Roman" w:hAnsi="Times New Roman" w:cs="Times New Roman"/>
          <w:sz w:val="24"/>
          <w:szCs w:val="24"/>
        </w:rPr>
        <w:t xml:space="preserve"> and therefore</w:t>
      </w:r>
      <w:r w:rsidR="00624DE1">
        <w:rPr>
          <w:rFonts w:ascii="Times New Roman" w:hAnsi="Times New Roman" w:cs="Times New Roman"/>
          <w:sz w:val="24"/>
          <w:szCs w:val="24"/>
        </w:rPr>
        <w:t>,</w:t>
      </w:r>
      <w:r w:rsidR="003B545A">
        <w:rPr>
          <w:rFonts w:ascii="Times New Roman" w:hAnsi="Times New Roman" w:cs="Times New Roman"/>
          <w:sz w:val="24"/>
          <w:szCs w:val="24"/>
        </w:rPr>
        <w:t xml:space="preserve"> enforce those </w:t>
      </w:r>
      <w:r w:rsidR="002F0EE4">
        <w:rPr>
          <w:rFonts w:ascii="Times New Roman" w:hAnsi="Times New Roman" w:cs="Times New Roman"/>
          <w:sz w:val="24"/>
          <w:szCs w:val="24"/>
        </w:rPr>
        <w:t>laws dictated by the monarchy.  The most contentious disagreements arose from new tax laws which, for the first time in history, were impo</w:t>
      </w:r>
      <w:r>
        <w:rPr>
          <w:rFonts w:ascii="Times New Roman" w:hAnsi="Times New Roman" w:cs="Times New Roman"/>
          <w:sz w:val="24"/>
          <w:szCs w:val="24"/>
        </w:rPr>
        <w:t>sed on the First and Second Estates</w:t>
      </w:r>
      <w:r w:rsidR="002F0EE4">
        <w:rPr>
          <w:rFonts w:ascii="Times New Roman" w:hAnsi="Times New Roman" w:cs="Times New Roman"/>
          <w:sz w:val="24"/>
          <w:szCs w:val="24"/>
        </w:rPr>
        <w:t xml:space="preserve">.  These </w:t>
      </w:r>
      <w:r w:rsidR="00696038">
        <w:rPr>
          <w:rFonts w:ascii="Times New Roman" w:hAnsi="Times New Roman" w:cs="Times New Roman"/>
          <w:sz w:val="24"/>
          <w:szCs w:val="24"/>
        </w:rPr>
        <w:t xml:space="preserve">conflicts would result in </w:t>
      </w:r>
      <w:r w:rsidR="00696038">
        <w:rPr>
          <w:rFonts w:ascii="Times New Roman" w:hAnsi="Times New Roman" w:cs="Times New Roman"/>
          <w:i/>
          <w:sz w:val="24"/>
          <w:szCs w:val="24"/>
        </w:rPr>
        <w:t>Parlement</w:t>
      </w:r>
      <w:r w:rsidR="00696038">
        <w:rPr>
          <w:rFonts w:ascii="Times New Roman" w:hAnsi="Times New Roman" w:cs="Times New Roman"/>
          <w:sz w:val="24"/>
          <w:szCs w:val="24"/>
        </w:rPr>
        <w:t xml:space="preserve"> refusing to </w:t>
      </w:r>
      <w:r w:rsidR="00696038">
        <w:rPr>
          <w:rFonts w:ascii="Times New Roman" w:hAnsi="Times New Roman" w:cs="Times New Roman"/>
          <w:sz w:val="24"/>
          <w:szCs w:val="24"/>
        </w:rPr>
        <w:lastRenderedPageBreak/>
        <w:t>register new laws, including those that restricted inflation of the cost of grain</w:t>
      </w:r>
      <w:r w:rsidR="00614B54">
        <w:rPr>
          <w:rFonts w:ascii="Times New Roman" w:hAnsi="Times New Roman" w:cs="Times New Roman"/>
          <w:sz w:val="24"/>
          <w:szCs w:val="24"/>
        </w:rPr>
        <w:t>, a decision that would</w:t>
      </w:r>
      <w:r>
        <w:rPr>
          <w:rFonts w:ascii="Times New Roman" w:hAnsi="Times New Roman" w:cs="Times New Roman"/>
          <w:sz w:val="24"/>
          <w:szCs w:val="24"/>
        </w:rPr>
        <w:t xml:space="preserve"> come to</w:t>
      </w:r>
      <w:r w:rsidR="00614B54">
        <w:rPr>
          <w:rFonts w:ascii="Times New Roman" w:hAnsi="Times New Roman" w:cs="Times New Roman"/>
          <w:sz w:val="24"/>
          <w:szCs w:val="24"/>
        </w:rPr>
        <w:t xml:space="preserve"> have tragic consequences</w:t>
      </w:r>
      <w:r w:rsidR="00696038">
        <w:rPr>
          <w:rFonts w:ascii="Times New Roman" w:hAnsi="Times New Roman" w:cs="Times New Roman"/>
          <w:sz w:val="24"/>
          <w:szCs w:val="24"/>
        </w:rPr>
        <w:t>.</w:t>
      </w:r>
      <w:r w:rsidR="00696038">
        <w:rPr>
          <w:rStyle w:val="FootnoteReference"/>
          <w:rFonts w:ascii="Times New Roman" w:hAnsi="Times New Roman" w:cs="Times New Roman"/>
          <w:sz w:val="24"/>
          <w:szCs w:val="24"/>
        </w:rPr>
        <w:footnoteReference w:id="4"/>
      </w:r>
    </w:p>
    <w:p w:rsidR="00882C35" w:rsidRDefault="00882C35" w:rsidP="00A745E5">
      <w:pPr>
        <w:ind w:firstLine="720"/>
        <w:contextualSpacing/>
        <w:rPr>
          <w:rFonts w:ascii="Times New Roman" w:hAnsi="Times New Roman" w:cs="Times New Roman"/>
          <w:sz w:val="24"/>
          <w:szCs w:val="24"/>
        </w:rPr>
      </w:pPr>
      <w:r w:rsidRPr="00882C35">
        <w:rPr>
          <w:rFonts w:ascii="Times New Roman" w:hAnsi="Times New Roman" w:cs="Times New Roman"/>
          <w:sz w:val="24"/>
          <w:szCs w:val="24"/>
        </w:rPr>
        <w:t xml:space="preserve">When </w:t>
      </w:r>
      <w:r w:rsidR="00E5109A">
        <w:rPr>
          <w:rFonts w:ascii="Times New Roman" w:hAnsi="Times New Roman" w:cs="Times New Roman"/>
          <w:sz w:val="24"/>
          <w:szCs w:val="24"/>
        </w:rPr>
        <w:t xml:space="preserve">Jacques-Louis </w:t>
      </w:r>
      <w:r w:rsidRPr="00882C35">
        <w:rPr>
          <w:rFonts w:ascii="Times New Roman" w:hAnsi="Times New Roman" w:cs="Times New Roman"/>
          <w:sz w:val="24"/>
          <w:szCs w:val="24"/>
        </w:rPr>
        <w:t>David was born on August 30, 1748</w:t>
      </w:r>
      <w:r w:rsidR="00624DE1">
        <w:rPr>
          <w:rFonts w:ascii="Times New Roman" w:hAnsi="Times New Roman" w:cs="Times New Roman"/>
          <w:sz w:val="24"/>
          <w:szCs w:val="24"/>
        </w:rPr>
        <w:t>,</w:t>
      </w:r>
      <w:r>
        <w:rPr>
          <w:rFonts w:ascii="Times New Roman" w:hAnsi="Times New Roman" w:cs="Times New Roman"/>
          <w:sz w:val="24"/>
          <w:szCs w:val="24"/>
        </w:rPr>
        <w:t xml:space="preserve"> his parents were little more than teenagers themselves.  T</w:t>
      </w:r>
      <w:r w:rsidRPr="00882C35">
        <w:rPr>
          <w:rFonts w:ascii="Times New Roman" w:hAnsi="Times New Roman" w:cs="Times New Roman"/>
          <w:sz w:val="24"/>
          <w:szCs w:val="24"/>
        </w:rPr>
        <w:t xml:space="preserve">he life of the young David would not be predicable or stable.  His father was Louis-Maurice David, who came from an established entrepreneurial family.  His mother was Marie-Genevieve </w:t>
      </w:r>
      <w:proofErr w:type="spellStart"/>
      <w:r w:rsidRPr="00882C35">
        <w:rPr>
          <w:rFonts w:ascii="Times New Roman" w:hAnsi="Times New Roman" w:cs="Times New Roman"/>
          <w:sz w:val="24"/>
          <w:szCs w:val="24"/>
        </w:rPr>
        <w:t>Buron</w:t>
      </w:r>
      <w:proofErr w:type="spellEnd"/>
      <w:r w:rsidRPr="00882C35">
        <w:rPr>
          <w:rFonts w:ascii="Times New Roman" w:hAnsi="Times New Roman" w:cs="Times New Roman"/>
          <w:sz w:val="24"/>
          <w:szCs w:val="24"/>
        </w:rPr>
        <w:t>, whose family connected her to notable artisans and artists, including François Boucher.  Louis-Maurice and Marie-Genevieve were married in 1746:  “Thus, on his father’s side David came from the Parisian bourgeoisie that sought to improve their position in the world through hard work and talent – but was still only the Third Estate – and, on his mother’s side, from the milieu of artisans where there was no separation between artistic creation and the actual manual labor involved in its execution.”</w:t>
      </w:r>
      <w:r>
        <w:rPr>
          <w:rStyle w:val="FootnoteReference"/>
          <w:rFonts w:ascii="Times New Roman" w:hAnsi="Times New Roman" w:cs="Times New Roman"/>
          <w:sz w:val="24"/>
          <w:szCs w:val="24"/>
        </w:rPr>
        <w:footnoteReference w:id="5"/>
      </w:r>
      <w:r w:rsidRPr="00882C35">
        <w:rPr>
          <w:rFonts w:ascii="Times New Roman" w:hAnsi="Times New Roman" w:cs="Times New Roman"/>
          <w:sz w:val="24"/>
          <w:szCs w:val="24"/>
        </w:rPr>
        <w:t xml:space="preserve">   By the time of his marriage, Louis-Maurice had taken over direction of his family’s successful mercantile business.  Given this auspicious beginning, the first upheaval Jacques-Louis David would endure was decidedly unexpected.  It was brought on by the formidable temper of Louis-Maurice, who, in 1757 wa</w:t>
      </w:r>
      <w:r>
        <w:rPr>
          <w:rFonts w:ascii="Times New Roman" w:hAnsi="Times New Roman" w:cs="Times New Roman"/>
          <w:sz w:val="24"/>
          <w:szCs w:val="24"/>
        </w:rPr>
        <w:t>s killed in a duel.</w:t>
      </w:r>
      <w:r>
        <w:rPr>
          <w:rStyle w:val="FootnoteReference"/>
          <w:rFonts w:ascii="Times New Roman" w:hAnsi="Times New Roman" w:cs="Times New Roman"/>
          <w:sz w:val="24"/>
          <w:szCs w:val="24"/>
        </w:rPr>
        <w:footnoteReference w:id="6"/>
      </w:r>
      <w:r w:rsidRPr="00882C35">
        <w:rPr>
          <w:rFonts w:ascii="Times New Roman" w:hAnsi="Times New Roman" w:cs="Times New Roman"/>
          <w:sz w:val="24"/>
          <w:szCs w:val="24"/>
        </w:rPr>
        <w:t xml:space="preserve">  </w:t>
      </w:r>
    </w:p>
    <w:p w:rsidR="00E5109A" w:rsidRDefault="00882C35" w:rsidP="00A745E5">
      <w:pPr>
        <w:ind w:firstLine="720"/>
        <w:contextualSpacing/>
        <w:rPr>
          <w:rFonts w:ascii="Times New Roman" w:hAnsi="Times New Roman" w:cs="Times New Roman"/>
          <w:sz w:val="24"/>
          <w:szCs w:val="24"/>
        </w:rPr>
      </w:pPr>
      <w:r w:rsidRPr="00882C35">
        <w:rPr>
          <w:rFonts w:ascii="Times New Roman" w:hAnsi="Times New Roman" w:cs="Times New Roman"/>
          <w:sz w:val="24"/>
          <w:szCs w:val="24"/>
        </w:rPr>
        <w:t>After the death of his father, his mother relinquished the care of her nine year old son to her brothers and left for Normandy.  His uncles encouraged David to consider practicing law or studying architecture, but he was a mediocre student and had no interest in either.  According to an excerpt from his unfinishe</w:t>
      </w:r>
      <w:r w:rsidR="001F5ADA">
        <w:rPr>
          <w:rFonts w:ascii="Times New Roman" w:hAnsi="Times New Roman" w:cs="Times New Roman"/>
          <w:sz w:val="24"/>
          <w:szCs w:val="24"/>
        </w:rPr>
        <w:t>d autobiography, David persuaded</w:t>
      </w:r>
      <w:r w:rsidRPr="00882C35">
        <w:rPr>
          <w:rFonts w:ascii="Times New Roman" w:hAnsi="Times New Roman" w:cs="Times New Roman"/>
          <w:sz w:val="24"/>
          <w:szCs w:val="24"/>
        </w:rPr>
        <w:t xml:space="preserve"> an aunt to intercede with his uncles.  He convinced her that he was determined to be an artist and requested an introduction to </w:t>
      </w:r>
      <w:r w:rsidRPr="00882C35">
        <w:rPr>
          <w:rFonts w:ascii="Times New Roman" w:hAnsi="Times New Roman" w:cs="Times New Roman"/>
          <w:sz w:val="24"/>
          <w:szCs w:val="24"/>
        </w:rPr>
        <w:lastRenderedPageBreak/>
        <w:t>his distant relative, François Boucher.</w:t>
      </w:r>
      <w:r>
        <w:rPr>
          <w:rStyle w:val="FootnoteReference"/>
          <w:rFonts w:ascii="Times New Roman" w:hAnsi="Times New Roman" w:cs="Times New Roman"/>
          <w:sz w:val="24"/>
          <w:szCs w:val="24"/>
        </w:rPr>
        <w:footnoteReference w:id="7"/>
      </w:r>
      <w:r w:rsidRPr="00882C35">
        <w:rPr>
          <w:rFonts w:ascii="Times New Roman" w:hAnsi="Times New Roman" w:cs="Times New Roman"/>
          <w:sz w:val="24"/>
          <w:szCs w:val="24"/>
        </w:rPr>
        <w:t xml:space="preserve">   The tremendous success enjoyed by Boucher had earned him the title “First Painter to the King,” and the adoration of the king’s mistress, Madame de Pompadour.  Boucher’s paintings had helped define the sumptuous Rococo Style.  When his young cousin was brought before him, h</w:t>
      </w:r>
      <w:r w:rsidR="001F5ADA">
        <w:rPr>
          <w:rFonts w:ascii="Times New Roman" w:hAnsi="Times New Roman" w:cs="Times New Roman"/>
          <w:sz w:val="24"/>
          <w:szCs w:val="24"/>
        </w:rPr>
        <w:t>e sent the boy to study with</w:t>
      </w:r>
      <w:r w:rsidRPr="00882C35">
        <w:rPr>
          <w:rFonts w:ascii="Times New Roman" w:hAnsi="Times New Roman" w:cs="Times New Roman"/>
          <w:sz w:val="24"/>
          <w:szCs w:val="24"/>
        </w:rPr>
        <w:t xml:space="preserve"> Joseph-Marie Vien, professor at the </w:t>
      </w:r>
      <w:proofErr w:type="spellStart"/>
      <w:r w:rsidR="00630468" w:rsidRPr="00AF5F21">
        <w:rPr>
          <w:rFonts w:ascii="Times New Roman" w:hAnsi="Times New Roman" w:cs="Times New Roman"/>
          <w:i/>
          <w:sz w:val="24"/>
          <w:szCs w:val="24"/>
        </w:rPr>
        <w:t>Académie</w:t>
      </w:r>
      <w:proofErr w:type="spellEnd"/>
      <w:r w:rsidRPr="00630468">
        <w:rPr>
          <w:rFonts w:ascii="Times New Roman" w:hAnsi="Times New Roman" w:cs="Times New Roman"/>
          <w:i/>
          <w:sz w:val="24"/>
          <w:szCs w:val="24"/>
        </w:rPr>
        <w:t xml:space="preserve"> Royale de </w:t>
      </w:r>
      <w:proofErr w:type="spellStart"/>
      <w:r w:rsidRPr="00630468">
        <w:rPr>
          <w:rFonts w:ascii="Times New Roman" w:hAnsi="Times New Roman" w:cs="Times New Roman"/>
          <w:i/>
          <w:sz w:val="24"/>
          <w:szCs w:val="24"/>
        </w:rPr>
        <w:t>Peinture</w:t>
      </w:r>
      <w:proofErr w:type="spellEnd"/>
      <w:r w:rsidRPr="00882C35">
        <w:rPr>
          <w:rFonts w:ascii="Times New Roman" w:hAnsi="Times New Roman" w:cs="Times New Roman"/>
          <w:sz w:val="24"/>
          <w:szCs w:val="24"/>
        </w:rPr>
        <w:t>.  In 1764, at the age of sixteen, Jacques-Louis David be</w:t>
      </w:r>
      <w:r w:rsidR="00CA5A7E">
        <w:rPr>
          <w:rFonts w:ascii="Times New Roman" w:hAnsi="Times New Roman" w:cs="Times New Roman"/>
          <w:sz w:val="24"/>
          <w:szCs w:val="24"/>
        </w:rPr>
        <w:t xml:space="preserve">gan his formal artistic studies.  Vien encouraged a return to the classics and a careful </w:t>
      </w:r>
      <w:r w:rsidR="001F5ADA">
        <w:rPr>
          <w:rFonts w:ascii="Times New Roman" w:hAnsi="Times New Roman" w:cs="Times New Roman"/>
          <w:sz w:val="24"/>
          <w:szCs w:val="24"/>
        </w:rPr>
        <w:t>inspection of the natural world (</w:t>
      </w:r>
      <w:r w:rsidR="00CA5A7E">
        <w:rPr>
          <w:rFonts w:ascii="Times New Roman" w:hAnsi="Times New Roman" w:cs="Times New Roman"/>
          <w:sz w:val="24"/>
          <w:szCs w:val="24"/>
        </w:rPr>
        <w:t>Fig 3)</w:t>
      </w:r>
      <w:r w:rsidR="001F5ADA">
        <w:rPr>
          <w:rFonts w:ascii="Times New Roman" w:hAnsi="Times New Roman" w:cs="Times New Roman"/>
          <w:sz w:val="24"/>
          <w:szCs w:val="24"/>
        </w:rPr>
        <w:t>.</w:t>
      </w:r>
      <w:r w:rsidR="00CA5A7E">
        <w:rPr>
          <w:rFonts w:ascii="Times New Roman" w:hAnsi="Times New Roman" w:cs="Times New Roman"/>
          <w:sz w:val="24"/>
          <w:szCs w:val="24"/>
        </w:rPr>
        <w:t xml:space="preserve">  He brought live models into the studio as subjects for his students.  Though he was </w:t>
      </w:r>
      <w:r w:rsidR="001F5ADA">
        <w:rPr>
          <w:rFonts w:ascii="Times New Roman" w:hAnsi="Times New Roman" w:cs="Times New Roman"/>
          <w:sz w:val="24"/>
          <w:szCs w:val="24"/>
        </w:rPr>
        <w:t>surrounded by this push toward c</w:t>
      </w:r>
      <w:r w:rsidR="00CA5A7E">
        <w:rPr>
          <w:rFonts w:ascii="Times New Roman" w:hAnsi="Times New Roman" w:cs="Times New Roman"/>
          <w:sz w:val="24"/>
          <w:szCs w:val="24"/>
        </w:rPr>
        <w:t>lassicism, David’s early paintings were influenced more by the work of Poussin than that of the Renaissance.  H</w:t>
      </w:r>
      <w:r w:rsidR="001F5ADA">
        <w:rPr>
          <w:rFonts w:ascii="Times New Roman" w:hAnsi="Times New Roman" w:cs="Times New Roman"/>
          <w:sz w:val="24"/>
          <w:szCs w:val="24"/>
        </w:rPr>
        <w:t>is composition and linearity were</w:t>
      </w:r>
      <w:r w:rsidR="00CA5A7E">
        <w:rPr>
          <w:rFonts w:ascii="Times New Roman" w:hAnsi="Times New Roman" w:cs="Times New Roman"/>
          <w:sz w:val="24"/>
          <w:szCs w:val="24"/>
        </w:rPr>
        <w:t xml:space="preserve"> taken almost verbatim from the French Baroque</w:t>
      </w:r>
      <w:r w:rsidR="00FD2B33">
        <w:rPr>
          <w:rFonts w:ascii="Times New Roman" w:hAnsi="Times New Roman" w:cs="Times New Roman"/>
          <w:sz w:val="24"/>
          <w:szCs w:val="24"/>
        </w:rPr>
        <w:t xml:space="preserve"> artist.  For influences on coloring, he looked to his relative, Boucher.</w:t>
      </w:r>
    </w:p>
    <w:p w:rsidR="00882C35" w:rsidRDefault="00CA5A7E" w:rsidP="00A745E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A3D95">
        <w:rPr>
          <w:rFonts w:ascii="Times New Roman" w:hAnsi="Times New Roman" w:cs="Times New Roman"/>
          <w:sz w:val="24"/>
          <w:szCs w:val="24"/>
        </w:rPr>
        <w:t xml:space="preserve">Two years after his acceptance into </w:t>
      </w:r>
      <w:proofErr w:type="spellStart"/>
      <w:r w:rsidR="005A3D95">
        <w:rPr>
          <w:rFonts w:ascii="Times New Roman" w:hAnsi="Times New Roman" w:cs="Times New Roman"/>
          <w:sz w:val="24"/>
          <w:szCs w:val="24"/>
        </w:rPr>
        <w:t>Vien’s</w:t>
      </w:r>
      <w:proofErr w:type="spellEnd"/>
      <w:r w:rsidR="005A3D95">
        <w:rPr>
          <w:rFonts w:ascii="Times New Roman" w:hAnsi="Times New Roman" w:cs="Times New Roman"/>
          <w:sz w:val="24"/>
          <w:szCs w:val="24"/>
        </w:rPr>
        <w:t xml:space="preserve"> studio,</w:t>
      </w:r>
      <w:r w:rsidR="00E5109A" w:rsidRPr="00E5109A">
        <w:rPr>
          <w:rFonts w:ascii="Times New Roman" w:hAnsi="Times New Roman" w:cs="Times New Roman"/>
          <w:sz w:val="24"/>
          <w:szCs w:val="24"/>
        </w:rPr>
        <w:t xml:space="preserve"> David entered the </w:t>
      </w:r>
      <w:proofErr w:type="spellStart"/>
      <w:r w:rsidR="00E5109A" w:rsidRPr="00AF5F21">
        <w:rPr>
          <w:rFonts w:ascii="Times New Roman" w:hAnsi="Times New Roman" w:cs="Times New Roman"/>
          <w:i/>
          <w:sz w:val="24"/>
          <w:szCs w:val="24"/>
        </w:rPr>
        <w:t>Académie</w:t>
      </w:r>
      <w:proofErr w:type="spellEnd"/>
      <w:r w:rsidR="00E5109A" w:rsidRPr="00AF5F21">
        <w:rPr>
          <w:rFonts w:ascii="Times New Roman" w:hAnsi="Times New Roman" w:cs="Times New Roman"/>
          <w:i/>
          <w:sz w:val="24"/>
          <w:szCs w:val="24"/>
        </w:rPr>
        <w:t xml:space="preserve"> Royale des Beaux Arts</w:t>
      </w:r>
      <w:r w:rsidR="00E5109A" w:rsidRPr="00E5109A">
        <w:rPr>
          <w:rFonts w:ascii="Times New Roman" w:hAnsi="Times New Roman" w:cs="Times New Roman"/>
          <w:sz w:val="24"/>
          <w:szCs w:val="24"/>
        </w:rPr>
        <w:t xml:space="preserve">.  The </w:t>
      </w:r>
      <w:r w:rsidR="00E5109A">
        <w:rPr>
          <w:rFonts w:ascii="Times New Roman" w:hAnsi="Times New Roman" w:cs="Times New Roman"/>
          <w:sz w:val="24"/>
          <w:szCs w:val="24"/>
        </w:rPr>
        <w:t>Academy</w:t>
      </w:r>
      <w:r w:rsidR="00E5109A" w:rsidRPr="00E5109A">
        <w:rPr>
          <w:rFonts w:ascii="Times New Roman" w:hAnsi="Times New Roman" w:cs="Times New Roman"/>
          <w:sz w:val="24"/>
          <w:szCs w:val="24"/>
        </w:rPr>
        <w:t xml:space="preserve"> followed a strict hierarchy when it came to painting.  At the bottom of the scale was still life painting.  On the opposite extreme was history painting.  David was determined to paint in the highest order, but his initial work was uninspiring and failed to earn any accolades.  </w:t>
      </w:r>
      <w:r w:rsidR="00955427">
        <w:rPr>
          <w:rFonts w:ascii="Times New Roman" w:hAnsi="Times New Roman" w:cs="Times New Roman"/>
          <w:sz w:val="24"/>
          <w:szCs w:val="24"/>
        </w:rPr>
        <w:t>Still heavily influenced by his heroes, David struggled to find his artistic voice.  The established path for artistic training required work in the studio</w:t>
      </w:r>
      <w:r w:rsidR="00934899">
        <w:rPr>
          <w:rFonts w:ascii="Times New Roman" w:hAnsi="Times New Roman" w:cs="Times New Roman"/>
          <w:sz w:val="24"/>
          <w:szCs w:val="24"/>
        </w:rPr>
        <w:t xml:space="preserve"> of a mentor and acceptance into the academy for training in drawing.  An artist could not progress further without studying the classics in Italy.  To get there, one had to compete: “The procedure of selection is well known:  sketch, painting from the nude, and the final competition </w:t>
      </w:r>
      <w:proofErr w:type="spellStart"/>
      <w:r w:rsidR="00934899">
        <w:rPr>
          <w:rFonts w:ascii="Times New Roman" w:hAnsi="Times New Roman" w:cs="Times New Roman"/>
          <w:i/>
          <w:sz w:val="24"/>
          <w:szCs w:val="24"/>
        </w:rPr>
        <w:t>en</w:t>
      </w:r>
      <w:proofErr w:type="spellEnd"/>
      <w:r w:rsidR="00934899">
        <w:rPr>
          <w:rFonts w:ascii="Times New Roman" w:hAnsi="Times New Roman" w:cs="Times New Roman"/>
          <w:i/>
          <w:sz w:val="24"/>
          <w:szCs w:val="24"/>
        </w:rPr>
        <w:t xml:space="preserve"> loge</w:t>
      </w:r>
      <w:r w:rsidR="00934899">
        <w:rPr>
          <w:rFonts w:ascii="Times New Roman" w:hAnsi="Times New Roman" w:cs="Times New Roman"/>
          <w:sz w:val="24"/>
          <w:szCs w:val="24"/>
        </w:rPr>
        <w:t>, in a separate ro</w:t>
      </w:r>
      <w:r w:rsidR="001F5ADA">
        <w:rPr>
          <w:rFonts w:ascii="Times New Roman" w:hAnsi="Times New Roman" w:cs="Times New Roman"/>
          <w:sz w:val="24"/>
          <w:szCs w:val="24"/>
        </w:rPr>
        <w:t>om.  The winners have the right…</w:t>
      </w:r>
      <w:r w:rsidR="00934899">
        <w:rPr>
          <w:rFonts w:ascii="Times New Roman" w:hAnsi="Times New Roman" w:cs="Times New Roman"/>
          <w:sz w:val="24"/>
          <w:szCs w:val="24"/>
        </w:rPr>
        <w:t xml:space="preserve"> to a three year stay in Rome.”</w:t>
      </w:r>
      <w:r w:rsidR="00934899">
        <w:rPr>
          <w:rStyle w:val="FootnoteReference"/>
          <w:rFonts w:ascii="Times New Roman" w:hAnsi="Times New Roman" w:cs="Times New Roman"/>
          <w:sz w:val="24"/>
          <w:szCs w:val="24"/>
        </w:rPr>
        <w:footnoteReference w:id="8"/>
      </w:r>
      <w:r w:rsidR="00152593">
        <w:rPr>
          <w:rFonts w:ascii="Times New Roman" w:hAnsi="Times New Roman" w:cs="Times New Roman"/>
          <w:sz w:val="24"/>
          <w:szCs w:val="24"/>
        </w:rPr>
        <w:t xml:space="preserve">  </w:t>
      </w:r>
      <w:r w:rsidR="00E5109A" w:rsidRPr="00E5109A">
        <w:rPr>
          <w:rFonts w:ascii="Times New Roman" w:hAnsi="Times New Roman" w:cs="Times New Roman"/>
          <w:sz w:val="24"/>
          <w:szCs w:val="24"/>
        </w:rPr>
        <w:t xml:space="preserve">Each year he would enter </w:t>
      </w:r>
      <w:r w:rsidR="00E5109A" w:rsidRPr="00E5109A">
        <w:rPr>
          <w:rFonts w:ascii="Times New Roman" w:hAnsi="Times New Roman" w:cs="Times New Roman"/>
          <w:sz w:val="24"/>
          <w:szCs w:val="24"/>
        </w:rPr>
        <w:lastRenderedPageBreak/>
        <w:t>the competition for the Prix de Rome and year after year he was rejected.  The Academy was unimpressed by David, and he became increasingly resentful of the authority the academicians wielded.   Finally, in 1774, David won first prize</w:t>
      </w:r>
      <w:r w:rsidR="001F5ADA">
        <w:rPr>
          <w:rFonts w:ascii="Times New Roman" w:hAnsi="Times New Roman" w:cs="Times New Roman"/>
          <w:sz w:val="24"/>
          <w:szCs w:val="24"/>
        </w:rPr>
        <w:t xml:space="preserve"> and was given the Prix de Rome</w:t>
      </w:r>
      <w:r w:rsidR="00152593">
        <w:rPr>
          <w:rFonts w:ascii="Times New Roman" w:hAnsi="Times New Roman" w:cs="Times New Roman"/>
          <w:sz w:val="24"/>
          <w:szCs w:val="24"/>
        </w:rPr>
        <w:t xml:space="preserve"> (</w:t>
      </w:r>
      <w:r w:rsidR="001F5ADA">
        <w:rPr>
          <w:rFonts w:ascii="Times New Roman" w:hAnsi="Times New Roman" w:cs="Times New Roman"/>
          <w:sz w:val="24"/>
          <w:szCs w:val="24"/>
        </w:rPr>
        <w:t>F</w:t>
      </w:r>
      <w:r w:rsidR="00630468">
        <w:rPr>
          <w:rFonts w:ascii="Times New Roman" w:hAnsi="Times New Roman" w:cs="Times New Roman"/>
          <w:sz w:val="24"/>
          <w:szCs w:val="24"/>
        </w:rPr>
        <w:t xml:space="preserve">ig 4 </w:t>
      </w:r>
      <w:r w:rsidR="001F5ADA">
        <w:rPr>
          <w:rFonts w:ascii="Times New Roman" w:hAnsi="Times New Roman" w:cs="Times New Roman"/>
          <w:sz w:val="24"/>
          <w:szCs w:val="24"/>
        </w:rPr>
        <w:t>shows David’s submission</w:t>
      </w:r>
      <w:r w:rsidR="00152593">
        <w:rPr>
          <w:rFonts w:ascii="Times New Roman" w:hAnsi="Times New Roman" w:cs="Times New Roman"/>
          <w:sz w:val="24"/>
          <w:szCs w:val="24"/>
        </w:rPr>
        <w:t>)</w:t>
      </w:r>
      <w:r w:rsidR="001F5ADA">
        <w:rPr>
          <w:rFonts w:ascii="Times New Roman" w:hAnsi="Times New Roman" w:cs="Times New Roman"/>
          <w:sz w:val="24"/>
          <w:szCs w:val="24"/>
        </w:rPr>
        <w:t>.</w:t>
      </w:r>
      <w:r w:rsidR="00152593">
        <w:rPr>
          <w:rFonts w:ascii="Times New Roman" w:hAnsi="Times New Roman" w:cs="Times New Roman"/>
          <w:sz w:val="24"/>
          <w:szCs w:val="24"/>
        </w:rPr>
        <w:t xml:space="preserve">  This enabled</w:t>
      </w:r>
      <w:r w:rsidR="00E5109A" w:rsidRPr="00E5109A">
        <w:rPr>
          <w:rFonts w:ascii="Times New Roman" w:hAnsi="Times New Roman" w:cs="Times New Roman"/>
          <w:sz w:val="24"/>
          <w:szCs w:val="24"/>
        </w:rPr>
        <w:t xml:space="preserve"> him to travel to Italy and begin his studies in earnest.</w:t>
      </w:r>
      <w:r w:rsidR="00152593">
        <w:rPr>
          <w:rFonts w:ascii="Times New Roman" w:hAnsi="Times New Roman" w:cs="Times New Roman"/>
          <w:sz w:val="24"/>
          <w:szCs w:val="24"/>
        </w:rPr>
        <w:t xml:space="preserve">  His award coincided with the appointment of Vien as Director of the French Academy in Rome.</w:t>
      </w:r>
      <w:r w:rsidR="00152593">
        <w:rPr>
          <w:rStyle w:val="FootnoteReference"/>
          <w:rFonts w:ascii="Times New Roman" w:hAnsi="Times New Roman" w:cs="Times New Roman"/>
          <w:sz w:val="24"/>
          <w:szCs w:val="24"/>
        </w:rPr>
        <w:footnoteReference w:id="9"/>
      </w:r>
    </w:p>
    <w:p w:rsidR="00630468" w:rsidRDefault="00630468" w:rsidP="00A745E5">
      <w:pPr>
        <w:ind w:firstLine="720"/>
        <w:contextualSpacing/>
        <w:rPr>
          <w:rFonts w:ascii="Times New Roman" w:hAnsi="Times New Roman" w:cs="Times New Roman"/>
          <w:sz w:val="24"/>
          <w:szCs w:val="24"/>
        </w:rPr>
      </w:pPr>
      <w:r w:rsidRPr="00630468">
        <w:rPr>
          <w:rFonts w:ascii="Times New Roman" w:hAnsi="Times New Roman" w:cs="Times New Roman"/>
          <w:sz w:val="24"/>
          <w:szCs w:val="24"/>
        </w:rPr>
        <w:t xml:space="preserve">The same year that David traveled to Rome, France crowned a new king.  Louis XVI was the grandson of the previous monarch and inherited much of the discord that had been directed at the throne.  He attempted several reforms based on Enlightenment principles, </w:t>
      </w:r>
      <w:r w:rsidR="00AF4769">
        <w:rPr>
          <w:rFonts w:ascii="Times New Roman" w:hAnsi="Times New Roman" w:cs="Times New Roman"/>
          <w:sz w:val="24"/>
          <w:szCs w:val="24"/>
        </w:rPr>
        <w:t xml:space="preserve">including the </w:t>
      </w:r>
      <w:r w:rsidR="00DC28AD">
        <w:rPr>
          <w:rFonts w:ascii="Times New Roman" w:hAnsi="Times New Roman" w:cs="Times New Roman"/>
          <w:sz w:val="24"/>
          <w:szCs w:val="24"/>
        </w:rPr>
        <w:t>instigati</w:t>
      </w:r>
      <w:r w:rsidR="00AF4769">
        <w:rPr>
          <w:rFonts w:ascii="Times New Roman" w:hAnsi="Times New Roman" w:cs="Times New Roman"/>
          <w:sz w:val="24"/>
          <w:szCs w:val="24"/>
        </w:rPr>
        <w:t>on of</w:t>
      </w:r>
      <w:r w:rsidR="00DC28AD">
        <w:rPr>
          <w:rFonts w:ascii="Times New Roman" w:hAnsi="Times New Roman" w:cs="Times New Roman"/>
          <w:sz w:val="24"/>
          <w:szCs w:val="24"/>
        </w:rPr>
        <w:t xml:space="preserve"> a new tax code, </w:t>
      </w:r>
      <w:r w:rsidRPr="00630468">
        <w:rPr>
          <w:rFonts w:ascii="Times New Roman" w:hAnsi="Times New Roman" w:cs="Times New Roman"/>
          <w:sz w:val="24"/>
          <w:szCs w:val="24"/>
        </w:rPr>
        <w:t>but was confronted with opposition from much of the aristocracy</w:t>
      </w:r>
      <w:r>
        <w:rPr>
          <w:rFonts w:ascii="Times New Roman" w:hAnsi="Times New Roman" w:cs="Times New Roman"/>
          <w:sz w:val="24"/>
          <w:szCs w:val="24"/>
        </w:rPr>
        <w:t xml:space="preserve">, in particular the </w:t>
      </w:r>
      <w:r w:rsidRPr="00630468">
        <w:rPr>
          <w:rFonts w:ascii="Times New Roman" w:hAnsi="Times New Roman" w:cs="Times New Roman"/>
          <w:i/>
          <w:sz w:val="24"/>
          <w:szCs w:val="24"/>
        </w:rPr>
        <w:t>Parlement</w:t>
      </w:r>
      <w:r w:rsidRPr="00630468">
        <w:rPr>
          <w:rFonts w:ascii="Times New Roman" w:hAnsi="Times New Roman" w:cs="Times New Roman"/>
          <w:sz w:val="24"/>
          <w:szCs w:val="24"/>
        </w:rPr>
        <w:t xml:space="preserve">.  </w:t>
      </w:r>
      <w:r>
        <w:rPr>
          <w:rFonts w:ascii="Times New Roman" w:hAnsi="Times New Roman" w:cs="Times New Roman"/>
          <w:sz w:val="24"/>
          <w:szCs w:val="24"/>
        </w:rPr>
        <w:t>Another grand struggle was underway bet</w:t>
      </w:r>
      <w:r w:rsidR="00DC28AD">
        <w:rPr>
          <w:rFonts w:ascii="Times New Roman" w:hAnsi="Times New Roman" w:cs="Times New Roman"/>
          <w:sz w:val="24"/>
          <w:szCs w:val="24"/>
        </w:rPr>
        <w:t>ween the king and his nobles.  O</w:t>
      </w:r>
      <w:r>
        <w:rPr>
          <w:rFonts w:ascii="Times New Roman" w:hAnsi="Times New Roman" w:cs="Times New Roman"/>
          <w:sz w:val="24"/>
          <w:szCs w:val="24"/>
        </w:rPr>
        <w:t xml:space="preserve">nce again, </w:t>
      </w:r>
      <w:r w:rsidR="00DC28AD">
        <w:rPr>
          <w:rFonts w:ascii="Times New Roman" w:hAnsi="Times New Roman" w:cs="Times New Roman"/>
          <w:sz w:val="24"/>
          <w:szCs w:val="24"/>
        </w:rPr>
        <w:t>new laws were stymied.  Louis’</w:t>
      </w:r>
      <w:r w:rsidRPr="00630468">
        <w:rPr>
          <w:rFonts w:ascii="Times New Roman" w:hAnsi="Times New Roman" w:cs="Times New Roman"/>
          <w:sz w:val="24"/>
          <w:szCs w:val="24"/>
        </w:rPr>
        <w:t xml:space="preserve"> financial support of the American colonies in their battle for independence further depleted an already insufficient treasury.  </w:t>
      </w:r>
      <w:r w:rsidR="00DC28AD">
        <w:rPr>
          <w:rFonts w:ascii="Times New Roman" w:hAnsi="Times New Roman" w:cs="Times New Roman"/>
          <w:sz w:val="24"/>
          <w:szCs w:val="24"/>
        </w:rPr>
        <w:t>Grain prices had risen to the point that many could not afford bread, the staple of the French diet.  Coupled with dismal harvests, the results were cataclysmic.  Death from starvation be</w:t>
      </w:r>
      <w:r w:rsidR="00AF4769">
        <w:rPr>
          <w:rFonts w:ascii="Times New Roman" w:hAnsi="Times New Roman" w:cs="Times New Roman"/>
          <w:sz w:val="24"/>
          <w:szCs w:val="24"/>
        </w:rPr>
        <w:t>came a reality for ordinary citizens</w:t>
      </w:r>
      <w:r w:rsidR="00DC28AD">
        <w:rPr>
          <w:rFonts w:ascii="Times New Roman" w:hAnsi="Times New Roman" w:cs="Times New Roman"/>
          <w:sz w:val="24"/>
          <w:szCs w:val="24"/>
        </w:rPr>
        <w:t xml:space="preserve">, while at Versailles the sumptuous banquet continued unabated.  </w:t>
      </w:r>
      <w:r w:rsidRPr="00630468">
        <w:rPr>
          <w:rFonts w:ascii="Times New Roman" w:hAnsi="Times New Roman" w:cs="Times New Roman"/>
          <w:sz w:val="24"/>
          <w:szCs w:val="24"/>
        </w:rPr>
        <w:t>France found itself in a quagmire, stuck in a patter</w:t>
      </w:r>
      <w:r w:rsidR="00AF4769">
        <w:rPr>
          <w:rFonts w:ascii="Times New Roman" w:hAnsi="Times New Roman" w:cs="Times New Roman"/>
          <w:sz w:val="24"/>
          <w:szCs w:val="24"/>
        </w:rPr>
        <w:t>n of failure, relying on the king</w:t>
      </w:r>
      <w:r w:rsidRPr="00630468">
        <w:rPr>
          <w:rFonts w:ascii="Times New Roman" w:hAnsi="Times New Roman" w:cs="Times New Roman"/>
          <w:sz w:val="24"/>
          <w:szCs w:val="24"/>
        </w:rPr>
        <w:t xml:space="preserve"> for salvation and holding him ultimately accountable for each error in judgment:  “The result was government instability and the triumph of faction.  Louis XVI also failed to give strong leadership, allowing ministerial rivalries to override commitment to long-term policies for reform, particularly in the areas of finance and the economy”</w:t>
      </w:r>
      <w:r w:rsidR="00DC28AD">
        <w:rPr>
          <w:rStyle w:val="FootnoteReference"/>
          <w:rFonts w:ascii="Times New Roman" w:hAnsi="Times New Roman" w:cs="Times New Roman"/>
          <w:sz w:val="24"/>
          <w:szCs w:val="24"/>
        </w:rPr>
        <w:footnoteReference w:id="10"/>
      </w:r>
      <w:r w:rsidRPr="00630468">
        <w:rPr>
          <w:rFonts w:ascii="Times New Roman" w:hAnsi="Times New Roman" w:cs="Times New Roman"/>
          <w:sz w:val="24"/>
          <w:szCs w:val="24"/>
        </w:rPr>
        <w:t xml:space="preserve">   The political infighting inspired many in the Third Estate to seek </w:t>
      </w:r>
      <w:r w:rsidRPr="00630468">
        <w:rPr>
          <w:rFonts w:ascii="Times New Roman" w:hAnsi="Times New Roman" w:cs="Times New Roman"/>
          <w:sz w:val="24"/>
          <w:szCs w:val="24"/>
        </w:rPr>
        <w:lastRenderedPageBreak/>
        <w:t>representation in the government.  No longer satisfied that the crown had the best interests of the people at heart, whispe</w:t>
      </w:r>
      <w:r w:rsidR="001F5ADA">
        <w:rPr>
          <w:rFonts w:ascii="Times New Roman" w:hAnsi="Times New Roman" w:cs="Times New Roman"/>
          <w:sz w:val="24"/>
          <w:szCs w:val="24"/>
        </w:rPr>
        <w:t>rs turned to shouts of the word</w:t>
      </w:r>
      <w:r w:rsidRPr="00630468">
        <w:rPr>
          <w:rFonts w:ascii="Times New Roman" w:hAnsi="Times New Roman" w:cs="Times New Roman"/>
          <w:sz w:val="24"/>
          <w:szCs w:val="24"/>
        </w:rPr>
        <w:t xml:space="preserve"> “revolution”.</w:t>
      </w:r>
    </w:p>
    <w:p w:rsidR="00630468" w:rsidRDefault="00AF4769">
      <w:pPr>
        <w:rPr>
          <w:rFonts w:ascii="Times New Roman" w:hAnsi="Times New Roman" w:cs="Times New Roman"/>
          <w:sz w:val="24"/>
          <w:szCs w:val="24"/>
        </w:rPr>
      </w:pPr>
      <w:r>
        <w:rPr>
          <w:rFonts w:ascii="Times New Roman" w:hAnsi="Times New Roman" w:cs="Times New Roman"/>
          <w:sz w:val="24"/>
          <w:szCs w:val="24"/>
        </w:rPr>
        <w:tab/>
      </w:r>
      <w:r w:rsidRPr="00AF4769">
        <w:rPr>
          <w:rFonts w:ascii="Times New Roman" w:hAnsi="Times New Roman" w:cs="Times New Roman"/>
          <w:sz w:val="24"/>
          <w:szCs w:val="24"/>
        </w:rPr>
        <w:t xml:space="preserve">Meanwhile, in Italy, Jacques-Louis David was developing a new artistic approach.  He was gaining a new appreciation for the ancient world.  For the first time, he was exposed to the clarity of form in the work of </w:t>
      </w:r>
      <w:r w:rsidR="00297EF7">
        <w:rPr>
          <w:rFonts w:ascii="Times New Roman" w:hAnsi="Times New Roman" w:cs="Times New Roman"/>
          <w:sz w:val="24"/>
          <w:szCs w:val="24"/>
        </w:rPr>
        <w:t xml:space="preserve">Renaissance </w:t>
      </w:r>
      <w:r w:rsidRPr="00AF4769">
        <w:rPr>
          <w:rFonts w:ascii="Times New Roman" w:hAnsi="Times New Roman" w:cs="Times New Roman"/>
          <w:sz w:val="24"/>
          <w:szCs w:val="24"/>
        </w:rPr>
        <w:t xml:space="preserve">artists like Raphael and Michelangelo.  </w:t>
      </w:r>
      <w:r w:rsidR="00297EF7">
        <w:rPr>
          <w:rFonts w:ascii="Times New Roman" w:hAnsi="Times New Roman" w:cs="Times New Roman"/>
          <w:sz w:val="24"/>
          <w:szCs w:val="24"/>
        </w:rPr>
        <w:t>Also significant</w:t>
      </w:r>
      <w:r w:rsidR="00E6582B">
        <w:rPr>
          <w:rFonts w:ascii="Times New Roman" w:hAnsi="Times New Roman" w:cs="Times New Roman"/>
          <w:sz w:val="24"/>
          <w:szCs w:val="24"/>
        </w:rPr>
        <w:t xml:space="preserve"> to artists studying in Italy were the ongoing excavations at Herculaneum and Pompeii, which in addition to yielding examples of Hellenistic bronze statuary, provided the finest examples of classical painting ever discovered.  David began</w:t>
      </w:r>
      <w:r w:rsidR="00E6582B" w:rsidRPr="00AF4769">
        <w:rPr>
          <w:rFonts w:ascii="Times New Roman" w:hAnsi="Times New Roman" w:cs="Times New Roman"/>
          <w:sz w:val="24"/>
          <w:szCs w:val="24"/>
        </w:rPr>
        <w:t xml:space="preserve"> producing volumes of drawings taken </w:t>
      </w:r>
      <w:r w:rsidR="00297EF7">
        <w:rPr>
          <w:rFonts w:ascii="Times New Roman" w:hAnsi="Times New Roman" w:cs="Times New Roman"/>
          <w:sz w:val="24"/>
          <w:szCs w:val="24"/>
        </w:rPr>
        <w:t xml:space="preserve">directly </w:t>
      </w:r>
      <w:r w:rsidR="00E6582B" w:rsidRPr="00AF4769">
        <w:rPr>
          <w:rFonts w:ascii="Times New Roman" w:hAnsi="Times New Roman" w:cs="Times New Roman"/>
          <w:sz w:val="24"/>
          <w:szCs w:val="24"/>
        </w:rPr>
        <w:t xml:space="preserve">from subjects found in ancient sculpture and architecture.  </w:t>
      </w:r>
      <w:r w:rsidR="00297EF7">
        <w:rPr>
          <w:rFonts w:ascii="Times New Roman" w:hAnsi="Times New Roman" w:cs="Times New Roman"/>
          <w:sz w:val="24"/>
          <w:szCs w:val="24"/>
        </w:rPr>
        <w:t xml:space="preserve">He faithfully copied the leading artists of the Renaissance and Italian Baroque.  </w:t>
      </w:r>
      <w:r w:rsidRPr="00AF4769">
        <w:rPr>
          <w:rFonts w:ascii="Times New Roman" w:hAnsi="Times New Roman" w:cs="Times New Roman"/>
          <w:sz w:val="24"/>
          <w:szCs w:val="24"/>
        </w:rPr>
        <w:t>Though at first he resist</w:t>
      </w:r>
      <w:r w:rsidR="00297EF7">
        <w:rPr>
          <w:rFonts w:ascii="Times New Roman" w:hAnsi="Times New Roman" w:cs="Times New Roman"/>
          <w:sz w:val="24"/>
          <w:szCs w:val="24"/>
        </w:rPr>
        <w:t>ed the influence of what he saw in Italy</w:t>
      </w:r>
      <w:r w:rsidRPr="00AF4769">
        <w:rPr>
          <w:rFonts w:ascii="Times New Roman" w:hAnsi="Times New Roman" w:cs="Times New Roman"/>
          <w:sz w:val="24"/>
          <w:szCs w:val="24"/>
        </w:rPr>
        <w:t>, in time he would completely abandon all he had learned in the academic style in favor of his new vision.  David stated, “The scales fell from my eyes…</w:t>
      </w:r>
      <w:r w:rsidR="00070A50">
        <w:rPr>
          <w:rFonts w:ascii="Times New Roman" w:hAnsi="Times New Roman" w:cs="Times New Roman"/>
          <w:sz w:val="24"/>
          <w:szCs w:val="24"/>
        </w:rPr>
        <w:t>.</w:t>
      </w:r>
      <w:r w:rsidRPr="00AF4769">
        <w:rPr>
          <w:rFonts w:ascii="Times New Roman" w:hAnsi="Times New Roman" w:cs="Times New Roman"/>
          <w:sz w:val="24"/>
          <w:szCs w:val="24"/>
        </w:rPr>
        <w:t xml:space="preserve"> I understood that I could not improve my style because its underlying principle was false and that I had to begin by repudiating everything I had once thought to be beauty and truth.”</w:t>
      </w:r>
      <w:r>
        <w:rPr>
          <w:rStyle w:val="FootnoteReference"/>
          <w:rFonts w:ascii="Times New Roman" w:hAnsi="Times New Roman" w:cs="Times New Roman"/>
          <w:sz w:val="24"/>
          <w:szCs w:val="24"/>
        </w:rPr>
        <w:footnoteReference w:id="11"/>
      </w:r>
      <w:r w:rsidRPr="00AF4769">
        <w:rPr>
          <w:rFonts w:ascii="Times New Roman" w:hAnsi="Times New Roman" w:cs="Times New Roman"/>
          <w:sz w:val="24"/>
          <w:szCs w:val="24"/>
        </w:rPr>
        <w:t xml:space="preserve">    His new style was void of embellishment and painterly subterfuge.  Figures were modeled with forms that seemed carved from marble.  Ancient architecture replaced intricate landscapes and background was restricted to the simple surfaces.  David honed his new approach until he felt it was mastered.  He then began to plan his return to Paris, confident that his new approach would set the world afire.</w:t>
      </w:r>
    </w:p>
    <w:p w:rsidR="00AF4769" w:rsidRDefault="00AF4769">
      <w:pPr>
        <w:rPr>
          <w:rFonts w:ascii="Times New Roman" w:hAnsi="Times New Roman" w:cs="Times New Roman"/>
          <w:sz w:val="24"/>
          <w:szCs w:val="24"/>
        </w:rPr>
      </w:pPr>
      <w:r>
        <w:rPr>
          <w:rFonts w:ascii="Times New Roman" w:hAnsi="Times New Roman" w:cs="Times New Roman"/>
          <w:sz w:val="24"/>
          <w:szCs w:val="24"/>
        </w:rPr>
        <w:tab/>
      </w:r>
      <w:r w:rsidRPr="00AF4769">
        <w:rPr>
          <w:rFonts w:ascii="Times New Roman" w:hAnsi="Times New Roman" w:cs="Times New Roman"/>
          <w:sz w:val="24"/>
          <w:szCs w:val="24"/>
        </w:rPr>
        <w:t>Jacques-Louis David had his initial showing at the 1781 Salon</w:t>
      </w:r>
      <w:r w:rsidR="004C378A">
        <w:rPr>
          <w:rFonts w:ascii="Times New Roman" w:hAnsi="Times New Roman" w:cs="Times New Roman"/>
          <w:sz w:val="24"/>
          <w:szCs w:val="24"/>
        </w:rPr>
        <w:t xml:space="preserve"> </w:t>
      </w:r>
      <w:r w:rsidR="00070A50">
        <w:rPr>
          <w:rFonts w:ascii="Times New Roman" w:hAnsi="Times New Roman" w:cs="Times New Roman"/>
          <w:sz w:val="24"/>
          <w:szCs w:val="24"/>
        </w:rPr>
        <w:t>and was a resounding success (</w:t>
      </w:r>
      <w:r w:rsidR="004C378A">
        <w:rPr>
          <w:rFonts w:ascii="Times New Roman" w:hAnsi="Times New Roman" w:cs="Times New Roman"/>
          <w:sz w:val="24"/>
          <w:szCs w:val="24"/>
        </w:rPr>
        <w:t xml:space="preserve">Fig 5 </w:t>
      </w:r>
      <w:r w:rsidR="00070A50">
        <w:rPr>
          <w:rFonts w:ascii="Times New Roman" w:hAnsi="Times New Roman" w:cs="Times New Roman"/>
          <w:sz w:val="24"/>
          <w:szCs w:val="24"/>
        </w:rPr>
        <w:t>shows David’s</w:t>
      </w:r>
      <w:r w:rsidR="004C378A">
        <w:rPr>
          <w:rFonts w:ascii="Times New Roman" w:hAnsi="Times New Roman" w:cs="Times New Roman"/>
          <w:sz w:val="24"/>
          <w:szCs w:val="24"/>
        </w:rPr>
        <w:t xml:space="preserve"> submission)</w:t>
      </w:r>
      <w:r w:rsidR="00070A50">
        <w:rPr>
          <w:rFonts w:ascii="Times New Roman" w:hAnsi="Times New Roman" w:cs="Times New Roman"/>
          <w:sz w:val="24"/>
          <w:szCs w:val="24"/>
        </w:rPr>
        <w:t>.</w:t>
      </w:r>
      <w:r w:rsidR="004C378A">
        <w:rPr>
          <w:rFonts w:ascii="Times New Roman" w:hAnsi="Times New Roman" w:cs="Times New Roman"/>
          <w:sz w:val="24"/>
          <w:szCs w:val="24"/>
        </w:rPr>
        <w:t xml:space="preserve"> </w:t>
      </w:r>
      <w:r w:rsidRPr="00AF4769">
        <w:rPr>
          <w:rFonts w:ascii="Times New Roman" w:hAnsi="Times New Roman" w:cs="Times New Roman"/>
          <w:sz w:val="24"/>
          <w:szCs w:val="24"/>
        </w:rPr>
        <w:t xml:space="preserve"> To build upon the lessons learned in Italy, he traveled to Flanders to study the masterful coloration of Rubens</w:t>
      </w:r>
      <w:r w:rsidR="000B2D3A">
        <w:rPr>
          <w:rFonts w:ascii="Times New Roman" w:hAnsi="Times New Roman" w:cs="Times New Roman"/>
          <w:sz w:val="24"/>
          <w:szCs w:val="24"/>
        </w:rPr>
        <w:t xml:space="preserve"> and the photorealistic clarity of the Northern Renaissance Style</w:t>
      </w:r>
      <w:r w:rsidRPr="00AF4769">
        <w:rPr>
          <w:rFonts w:ascii="Times New Roman" w:hAnsi="Times New Roman" w:cs="Times New Roman"/>
          <w:sz w:val="24"/>
          <w:szCs w:val="24"/>
        </w:rPr>
        <w:t xml:space="preserve">.  His return to Paris was marked by his 1782 wedding to </w:t>
      </w:r>
      <w:r w:rsidRPr="00AF4769">
        <w:rPr>
          <w:rFonts w:ascii="Times New Roman" w:hAnsi="Times New Roman" w:cs="Times New Roman"/>
          <w:sz w:val="24"/>
          <w:szCs w:val="24"/>
        </w:rPr>
        <w:lastRenderedPageBreak/>
        <w:t xml:space="preserve">Charlotte </w:t>
      </w:r>
      <w:proofErr w:type="spellStart"/>
      <w:r w:rsidRPr="00AF4769">
        <w:rPr>
          <w:rFonts w:ascii="Times New Roman" w:hAnsi="Times New Roman" w:cs="Times New Roman"/>
          <w:sz w:val="24"/>
          <w:szCs w:val="24"/>
        </w:rPr>
        <w:t>Pécoul</w:t>
      </w:r>
      <w:proofErr w:type="spellEnd"/>
      <w:r w:rsidR="0076376C">
        <w:rPr>
          <w:rFonts w:ascii="Times New Roman" w:hAnsi="Times New Roman" w:cs="Times New Roman"/>
          <w:sz w:val="24"/>
          <w:szCs w:val="24"/>
        </w:rPr>
        <w:t>, daughter of a wealthy building contractor</w:t>
      </w:r>
      <w:r w:rsidRPr="00AF4769">
        <w:rPr>
          <w:rFonts w:ascii="Times New Roman" w:hAnsi="Times New Roman" w:cs="Times New Roman"/>
          <w:sz w:val="24"/>
          <w:szCs w:val="24"/>
        </w:rPr>
        <w:t xml:space="preserve">.  David continued to build on his </w:t>
      </w:r>
      <w:r w:rsidR="0076376C">
        <w:rPr>
          <w:rFonts w:ascii="Times New Roman" w:hAnsi="Times New Roman" w:cs="Times New Roman"/>
          <w:sz w:val="24"/>
          <w:szCs w:val="24"/>
        </w:rPr>
        <w:t xml:space="preserve">artistic </w:t>
      </w:r>
      <w:r w:rsidRPr="00AF4769">
        <w:rPr>
          <w:rFonts w:ascii="Times New Roman" w:hAnsi="Times New Roman" w:cs="Times New Roman"/>
          <w:sz w:val="24"/>
          <w:szCs w:val="24"/>
        </w:rPr>
        <w:t xml:space="preserve">successes and </w:t>
      </w:r>
      <w:r w:rsidR="00AA4B59">
        <w:rPr>
          <w:rFonts w:ascii="Times New Roman" w:hAnsi="Times New Roman" w:cs="Times New Roman"/>
          <w:sz w:val="24"/>
          <w:szCs w:val="24"/>
        </w:rPr>
        <w:t>received many lucrative commissions.  I</w:t>
      </w:r>
      <w:r w:rsidRPr="00AF4769">
        <w:rPr>
          <w:rFonts w:ascii="Times New Roman" w:hAnsi="Times New Roman" w:cs="Times New Roman"/>
          <w:sz w:val="24"/>
          <w:szCs w:val="24"/>
        </w:rPr>
        <w:t xml:space="preserve">n 1783 </w:t>
      </w:r>
      <w:r w:rsidR="00AA4B59">
        <w:rPr>
          <w:rFonts w:ascii="Times New Roman" w:hAnsi="Times New Roman" w:cs="Times New Roman"/>
          <w:sz w:val="24"/>
          <w:szCs w:val="24"/>
        </w:rPr>
        <w:t xml:space="preserve">he </w:t>
      </w:r>
      <w:r w:rsidRPr="00AF4769">
        <w:rPr>
          <w:rFonts w:ascii="Times New Roman" w:hAnsi="Times New Roman" w:cs="Times New Roman"/>
          <w:sz w:val="24"/>
          <w:szCs w:val="24"/>
        </w:rPr>
        <w:t xml:space="preserve">was admitted as a full member of the </w:t>
      </w:r>
      <w:proofErr w:type="spellStart"/>
      <w:r w:rsidRPr="00AF4769">
        <w:rPr>
          <w:rFonts w:ascii="Times New Roman" w:hAnsi="Times New Roman" w:cs="Times New Roman"/>
          <w:sz w:val="24"/>
          <w:szCs w:val="24"/>
        </w:rPr>
        <w:t>Académie</w:t>
      </w:r>
      <w:proofErr w:type="spellEnd"/>
      <w:r w:rsidRPr="00AF4769">
        <w:rPr>
          <w:rFonts w:ascii="Times New Roman" w:hAnsi="Times New Roman" w:cs="Times New Roman"/>
          <w:sz w:val="24"/>
          <w:szCs w:val="24"/>
        </w:rPr>
        <w:t xml:space="preserve"> Royale.   In 1784 he returned to Rome with the intention of reconnecting with antiquity.  He began the initial drawings for a painting that would incorporate more than simple images of the ancient world.  In </w:t>
      </w:r>
      <w:r w:rsidRPr="00AC531E">
        <w:rPr>
          <w:rFonts w:ascii="Times New Roman" w:hAnsi="Times New Roman" w:cs="Times New Roman"/>
          <w:i/>
          <w:sz w:val="24"/>
          <w:szCs w:val="24"/>
        </w:rPr>
        <w:t>The Oath of the Horatii</w:t>
      </w:r>
      <w:r w:rsidRPr="00AF4769">
        <w:rPr>
          <w:rFonts w:ascii="Times New Roman" w:hAnsi="Times New Roman" w:cs="Times New Roman"/>
          <w:sz w:val="24"/>
          <w:szCs w:val="24"/>
        </w:rPr>
        <w:t xml:space="preserve"> (1784), </w:t>
      </w:r>
      <w:r w:rsidR="00070A50">
        <w:rPr>
          <w:rFonts w:ascii="Times New Roman" w:hAnsi="Times New Roman" w:cs="Times New Roman"/>
          <w:sz w:val="24"/>
          <w:szCs w:val="24"/>
        </w:rPr>
        <w:t>(Fig.6</w:t>
      </w:r>
      <w:r w:rsidR="00AC531E">
        <w:rPr>
          <w:rFonts w:ascii="Times New Roman" w:hAnsi="Times New Roman" w:cs="Times New Roman"/>
          <w:sz w:val="24"/>
          <w:szCs w:val="24"/>
        </w:rPr>
        <w:t xml:space="preserve">) </w:t>
      </w:r>
      <w:r w:rsidRPr="00AF4769">
        <w:rPr>
          <w:rFonts w:ascii="Times New Roman" w:hAnsi="Times New Roman" w:cs="Times New Roman"/>
          <w:sz w:val="24"/>
          <w:szCs w:val="24"/>
        </w:rPr>
        <w:t>David explored the concept of sacrifice in service of the state.  Three statuesque sons address their father and vow an oath to die for Rome.  When the painting was complete, it was everything David had hoped for:  “The stark simplicity, the clarity of the arrangement, the authority of the attitudes, the strength of the colors, as well as the intensely emotional contrast between the sacrifice and the grief dazzle</w:t>
      </w:r>
      <w:r w:rsidR="00070A50">
        <w:rPr>
          <w:rFonts w:ascii="Times New Roman" w:hAnsi="Times New Roman" w:cs="Times New Roman"/>
          <w:sz w:val="24"/>
          <w:szCs w:val="24"/>
        </w:rPr>
        <w:t xml:space="preserve"> the eye and speak to the soul.”</w:t>
      </w:r>
      <w:r w:rsidR="00070A50">
        <w:rPr>
          <w:rStyle w:val="FootnoteReference"/>
          <w:rFonts w:ascii="Times New Roman" w:hAnsi="Times New Roman" w:cs="Times New Roman"/>
          <w:sz w:val="24"/>
          <w:szCs w:val="24"/>
        </w:rPr>
        <w:footnoteReference w:id="12"/>
      </w:r>
      <w:r w:rsidRPr="00AF4769">
        <w:rPr>
          <w:rFonts w:ascii="Times New Roman" w:hAnsi="Times New Roman" w:cs="Times New Roman"/>
          <w:sz w:val="24"/>
          <w:szCs w:val="24"/>
        </w:rPr>
        <w:t xml:space="preserve">  </w:t>
      </w:r>
      <w:r w:rsidR="00883B79">
        <w:rPr>
          <w:rFonts w:ascii="Times New Roman" w:hAnsi="Times New Roman" w:cs="Times New Roman"/>
          <w:sz w:val="24"/>
          <w:szCs w:val="24"/>
        </w:rPr>
        <w:t xml:space="preserve">The painting was displayed in Rome and David was unanimously lauded as the finest painter in Europe.  He sent the painting on ahead of him and reserved a prime place for the 1785 Salon exhibition.  </w:t>
      </w:r>
      <w:r w:rsidRPr="00AF4769">
        <w:rPr>
          <w:rFonts w:ascii="Times New Roman" w:hAnsi="Times New Roman" w:cs="Times New Roman"/>
          <w:sz w:val="24"/>
          <w:szCs w:val="24"/>
        </w:rPr>
        <w:t>Once again, David returned to Paris in triumph.  The theme he had chosen fit perfectly with underlying political currents and was viewed by some as a call to arms.</w:t>
      </w:r>
    </w:p>
    <w:p w:rsidR="00883B79" w:rsidRDefault="0033461D">
      <w:pPr>
        <w:rPr>
          <w:rFonts w:ascii="Times New Roman" w:hAnsi="Times New Roman" w:cs="Times New Roman"/>
          <w:sz w:val="24"/>
          <w:szCs w:val="24"/>
        </w:rPr>
      </w:pPr>
      <w:r>
        <w:rPr>
          <w:rFonts w:ascii="Times New Roman" w:hAnsi="Times New Roman" w:cs="Times New Roman"/>
          <w:sz w:val="24"/>
          <w:szCs w:val="24"/>
        </w:rPr>
        <w:tab/>
        <w:t>The</w:t>
      </w:r>
      <w:r w:rsidR="00883B79">
        <w:rPr>
          <w:rFonts w:ascii="Times New Roman" w:hAnsi="Times New Roman" w:cs="Times New Roman"/>
          <w:sz w:val="24"/>
          <w:szCs w:val="24"/>
        </w:rPr>
        <w:t xml:space="preserve"> situation </w:t>
      </w:r>
      <w:r>
        <w:rPr>
          <w:rFonts w:ascii="Times New Roman" w:hAnsi="Times New Roman" w:cs="Times New Roman"/>
          <w:sz w:val="24"/>
          <w:szCs w:val="24"/>
        </w:rPr>
        <w:t xml:space="preserve">in Paris </w:t>
      </w:r>
      <w:r w:rsidR="00883B79">
        <w:rPr>
          <w:rFonts w:ascii="Times New Roman" w:hAnsi="Times New Roman" w:cs="Times New Roman"/>
          <w:sz w:val="24"/>
          <w:szCs w:val="24"/>
        </w:rPr>
        <w:t>began to decline rapidly after</w:t>
      </w:r>
      <w:r>
        <w:rPr>
          <w:rFonts w:ascii="Times New Roman" w:hAnsi="Times New Roman" w:cs="Times New Roman"/>
          <w:sz w:val="24"/>
          <w:szCs w:val="24"/>
        </w:rPr>
        <w:t xml:space="preserve"> 1786.  Famine began in earnest following an extended period of bad weather and poor harvests.  Rumors began to circulate that aristocrats were hoarding supplies of grain.  Attempts at reform were hindered by an entirely uncooperative </w:t>
      </w:r>
      <w:r>
        <w:rPr>
          <w:rFonts w:ascii="Times New Roman" w:hAnsi="Times New Roman" w:cs="Times New Roman"/>
          <w:i/>
          <w:sz w:val="24"/>
          <w:szCs w:val="24"/>
        </w:rPr>
        <w:t>Parlement</w:t>
      </w:r>
      <w:r>
        <w:rPr>
          <w:rFonts w:ascii="Times New Roman" w:hAnsi="Times New Roman" w:cs="Times New Roman"/>
          <w:sz w:val="24"/>
          <w:szCs w:val="24"/>
        </w:rPr>
        <w:t xml:space="preserve"> and an impotent king.  The third estate began to demand recognition and government representation.</w:t>
      </w:r>
      <w:r w:rsidR="00B7081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monarchy had supported Americ</w:t>
      </w:r>
      <w:r w:rsidR="00782DEF">
        <w:rPr>
          <w:rFonts w:ascii="Times New Roman" w:hAnsi="Times New Roman" w:cs="Times New Roman"/>
          <w:sz w:val="24"/>
          <w:szCs w:val="24"/>
        </w:rPr>
        <w:t>an independence against Britain</w:t>
      </w:r>
      <w:r>
        <w:rPr>
          <w:rFonts w:ascii="Times New Roman" w:hAnsi="Times New Roman" w:cs="Times New Roman"/>
          <w:sz w:val="24"/>
          <w:szCs w:val="24"/>
        </w:rPr>
        <w:t xml:space="preserve"> but refused the same rig</w:t>
      </w:r>
      <w:r w:rsidR="00E40C5F">
        <w:rPr>
          <w:rFonts w:ascii="Times New Roman" w:hAnsi="Times New Roman" w:cs="Times New Roman"/>
          <w:sz w:val="24"/>
          <w:szCs w:val="24"/>
        </w:rPr>
        <w:t>hts to the citizens of France.  This inconsistency was not lost on a young idealist</w:t>
      </w:r>
      <w:r w:rsidR="00F74F23">
        <w:rPr>
          <w:rFonts w:ascii="Times New Roman" w:hAnsi="Times New Roman" w:cs="Times New Roman"/>
          <w:sz w:val="24"/>
          <w:szCs w:val="24"/>
        </w:rPr>
        <w:t xml:space="preserve"> named Maximil</w:t>
      </w:r>
      <w:r w:rsidR="00E40C5F">
        <w:rPr>
          <w:rFonts w:ascii="Times New Roman" w:hAnsi="Times New Roman" w:cs="Times New Roman"/>
          <w:sz w:val="24"/>
          <w:szCs w:val="24"/>
        </w:rPr>
        <w:t>i</w:t>
      </w:r>
      <w:r w:rsidR="00F74F23">
        <w:rPr>
          <w:rFonts w:ascii="Times New Roman" w:hAnsi="Times New Roman" w:cs="Times New Roman"/>
          <w:sz w:val="24"/>
          <w:szCs w:val="24"/>
        </w:rPr>
        <w:t>e</w:t>
      </w:r>
      <w:r w:rsidR="00E40C5F">
        <w:rPr>
          <w:rFonts w:ascii="Times New Roman" w:hAnsi="Times New Roman" w:cs="Times New Roman"/>
          <w:sz w:val="24"/>
          <w:szCs w:val="24"/>
        </w:rPr>
        <w:t xml:space="preserve">n Robespierre.  His voice joined others in reminding the </w:t>
      </w:r>
      <w:r w:rsidR="00782DEF">
        <w:rPr>
          <w:rFonts w:ascii="Times New Roman" w:hAnsi="Times New Roman" w:cs="Times New Roman"/>
          <w:sz w:val="24"/>
          <w:szCs w:val="24"/>
        </w:rPr>
        <w:lastRenderedPageBreak/>
        <w:t>monarchy of the principal</w:t>
      </w:r>
      <w:r w:rsidR="00E40C5F">
        <w:rPr>
          <w:rFonts w:ascii="Times New Roman" w:hAnsi="Times New Roman" w:cs="Times New Roman"/>
          <w:sz w:val="24"/>
          <w:szCs w:val="24"/>
        </w:rPr>
        <w:t xml:space="preserve"> philosophies of the Enlightenment.  They championed the work of Montesquieu</w:t>
      </w:r>
      <w:r w:rsidR="00B04AD2">
        <w:rPr>
          <w:rFonts w:ascii="Times New Roman" w:hAnsi="Times New Roman" w:cs="Times New Roman"/>
          <w:sz w:val="24"/>
          <w:szCs w:val="24"/>
        </w:rPr>
        <w:t>, whose</w:t>
      </w:r>
      <w:r w:rsidR="00E40C5F">
        <w:rPr>
          <w:rFonts w:ascii="Times New Roman" w:hAnsi="Times New Roman" w:cs="Times New Roman"/>
          <w:sz w:val="24"/>
          <w:szCs w:val="24"/>
        </w:rPr>
        <w:t xml:space="preserve"> call for a s</w:t>
      </w:r>
      <w:r w:rsidR="00CB129C">
        <w:rPr>
          <w:rFonts w:ascii="Times New Roman" w:hAnsi="Times New Roman" w:cs="Times New Roman"/>
          <w:sz w:val="24"/>
          <w:szCs w:val="24"/>
        </w:rPr>
        <w:t xml:space="preserve">eparation of political powers inspired the U.S. Constitution.  Pamphleteer Thomas Paine, </w:t>
      </w:r>
      <w:r w:rsidR="00AE4B4A">
        <w:rPr>
          <w:rFonts w:ascii="Times New Roman" w:hAnsi="Times New Roman" w:cs="Times New Roman"/>
          <w:sz w:val="24"/>
          <w:szCs w:val="24"/>
        </w:rPr>
        <w:t>visited</w:t>
      </w:r>
      <w:r w:rsidR="00CB129C">
        <w:rPr>
          <w:rFonts w:ascii="Times New Roman" w:hAnsi="Times New Roman" w:cs="Times New Roman"/>
          <w:sz w:val="24"/>
          <w:szCs w:val="24"/>
        </w:rPr>
        <w:t xml:space="preserve"> France and began to support independence there as he had done successfully in America</w:t>
      </w:r>
      <w:r w:rsidR="00AE4B4A">
        <w:rPr>
          <w:rFonts w:ascii="Times New Roman" w:hAnsi="Times New Roman" w:cs="Times New Roman"/>
          <w:sz w:val="24"/>
          <w:szCs w:val="24"/>
        </w:rPr>
        <w:t>: “</w:t>
      </w:r>
      <w:r w:rsidR="00AE4B4A" w:rsidRPr="00AE4B4A">
        <w:rPr>
          <w:rFonts w:ascii="Times New Roman" w:hAnsi="Times New Roman" w:cs="Times New Roman"/>
          <w:sz w:val="24"/>
          <w:szCs w:val="24"/>
        </w:rPr>
        <w:t>He collaborated with a small group (including Nicholas Bonneville and the Marquis de Condorcet) to produce a republican manifesto that was pasted on the walls of Paris, to the outrage of most members of the National Assembly.</w:t>
      </w:r>
      <w:r w:rsidR="00AE4B4A">
        <w:rPr>
          <w:rFonts w:ascii="Times New Roman" w:hAnsi="Times New Roman" w:cs="Times New Roman"/>
          <w:sz w:val="24"/>
          <w:szCs w:val="24"/>
        </w:rPr>
        <w:t>”</w:t>
      </w:r>
      <w:r w:rsidR="00B70810">
        <w:rPr>
          <w:rStyle w:val="FootnoteReference"/>
          <w:rFonts w:ascii="Times New Roman" w:hAnsi="Times New Roman" w:cs="Times New Roman"/>
          <w:sz w:val="24"/>
          <w:szCs w:val="24"/>
        </w:rPr>
        <w:footnoteReference w:id="14"/>
      </w:r>
    </w:p>
    <w:p w:rsidR="00AE4B4A" w:rsidRDefault="00AE4B4A">
      <w:pPr>
        <w:rPr>
          <w:rFonts w:ascii="Times New Roman" w:hAnsi="Times New Roman" w:cs="Times New Roman"/>
          <w:sz w:val="24"/>
          <w:szCs w:val="24"/>
        </w:rPr>
      </w:pPr>
      <w:r>
        <w:rPr>
          <w:rFonts w:ascii="Times New Roman" w:hAnsi="Times New Roman" w:cs="Times New Roman"/>
          <w:sz w:val="24"/>
          <w:szCs w:val="24"/>
        </w:rPr>
        <w:tab/>
        <w:t>It was in this moment that the art, culture, history and politics of Jacques-Louis David crystalized into an inseparable conglomerate.</w:t>
      </w:r>
      <w:r w:rsidR="00782DEF">
        <w:rPr>
          <w:rFonts w:ascii="Times New Roman" w:hAnsi="Times New Roman" w:cs="Times New Roman"/>
          <w:sz w:val="24"/>
          <w:szCs w:val="24"/>
        </w:rPr>
        <w:t xml:space="preserve">  H</w:t>
      </w:r>
      <w:r w:rsidR="007D59C9">
        <w:rPr>
          <w:rFonts w:ascii="Times New Roman" w:hAnsi="Times New Roman" w:cs="Times New Roman"/>
          <w:sz w:val="24"/>
          <w:szCs w:val="24"/>
        </w:rPr>
        <w:t>ere his voice reached its pinnacle and ultimately reflected the ideals of his generation.  He</w:t>
      </w:r>
      <w:r w:rsidR="00532E41">
        <w:rPr>
          <w:rFonts w:ascii="Times New Roman" w:hAnsi="Times New Roman" w:cs="Times New Roman"/>
          <w:sz w:val="24"/>
          <w:szCs w:val="24"/>
        </w:rPr>
        <w:t xml:space="preserve"> unrelentingly established</w:t>
      </w:r>
      <w:r w:rsidR="00B04AD2">
        <w:rPr>
          <w:rFonts w:ascii="Times New Roman" w:hAnsi="Times New Roman" w:cs="Times New Roman"/>
          <w:sz w:val="24"/>
          <w:szCs w:val="24"/>
        </w:rPr>
        <w:t xml:space="preserve"> the </w:t>
      </w:r>
      <w:proofErr w:type="gramStart"/>
      <w:r w:rsidR="00B04AD2">
        <w:rPr>
          <w:rFonts w:ascii="Times New Roman" w:hAnsi="Times New Roman" w:cs="Times New Roman"/>
          <w:sz w:val="24"/>
          <w:szCs w:val="24"/>
        </w:rPr>
        <w:t>Neoclassic</w:t>
      </w:r>
      <w:proofErr w:type="gramEnd"/>
      <w:r w:rsidR="007D59C9">
        <w:rPr>
          <w:rFonts w:ascii="Times New Roman" w:hAnsi="Times New Roman" w:cs="Times New Roman"/>
          <w:sz w:val="24"/>
          <w:szCs w:val="24"/>
        </w:rPr>
        <w:t xml:space="preserve"> cannon and re</w:t>
      </w:r>
      <w:r w:rsidR="001134C6">
        <w:rPr>
          <w:rFonts w:ascii="Times New Roman" w:hAnsi="Times New Roman" w:cs="Times New Roman"/>
          <w:sz w:val="24"/>
          <w:szCs w:val="24"/>
        </w:rPr>
        <w:t>defined</w:t>
      </w:r>
      <w:r w:rsidR="007D59C9">
        <w:rPr>
          <w:rFonts w:ascii="Times New Roman" w:hAnsi="Times New Roman" w:cs="Times New Roman"/>
          <w:sz w:val="24"/>
          <w:szCs w:val="24"/>
        </w:rPr>
        <w:t xml:space="preserve"> the style as his own.  </w:t>
      </w:r>
      <w:r w:rsidR="00532E41">
        <w:rPr>
          <w:rFonts w:ascii="Times New Roman" w:hAnsi="Times New Roman" w:cs="Times New Roman"/>
          <w:sz w:val="24"/>
          <w:szCs w:val="24"/>
        </w:rPr>
        <w:t>The painting he produced</w:t>
      </w:r>
      <w:r w:rsidR="00782DEF">
        <w:rPr>
          <w:rFonts w:ascii="Times New Roman" w:hAnsi="Times New Roman" w:cs="Times New Roman"/>
          <w:sz w:val="24"/>
          <w:szCs w:val="24"/>
        </w:rPr>
        <w:t xml:space="preserve"> was</w:t>
      </w:r>
      <w:r w:rsidR="007D59C9">
        <w:rPr>
          <w:rFonts w:ascii="Times New Roman" w:hAnsi="Times New Roman" w:cs="Times New Roman"/>
          <w:sz w:val="24"/>
          <w:szCs w:val="24"/>
        </w:rPr>
        <w:t xml:space="preserve"> </w:t>
      </w:r>
      <w:r w:rsidR="007D59C9">
        <w:rPr>
          <w:rFonts w:ascii="Times New Roman" w:hAnsi="Times New Roman" w:cs="Times New Roman"/>
          <w:i/>
          <w:sz w:val="24"/>
          <w:szCs w:val="24"/>
        </w:rPr>
        <w:t>The Death of Socrates</w:t>
      </w:r>
      <w:r w:rsidR="00782DEF">
        <w:rPr>
          <w:rFonts w:ascii="Times New Roman" w:hAnsi="Times New Roman" w:cs="Times New Roman"/>
          <w:sz w:val="24"/>
          <w:szCs w:val="24"/>
        </w:rPr>
        <w:t xml:space="preserve"> (1787)</w:t>
      </w:r>
      <w:r w:rsidR="00C72858">
        <w:rPr>
          <w:rFonts w:ascii="Times New Roman" w:hAnsi="Times New Roman" w:cs="Times New Roman"/>
          <w:sz w:val="24"/>
          <w:szCs w:val="24"/>
        </w:rPr>
        <w:t xml:space="preserve"> (Fig 7)</w:t>
      </w:r>
      <w:r w:rsidR="00782DEF">
        <w:rPr>
          <w:rFonts w:ascii="Times New Roman" w:hAnsi="Times New Roman" w:cs="Times New Roman"/>
          <w:sz w:val="24"/>
          <w:szCs w:val="24"/>
        </w:rPr>
        <w:t>.</w:t>
      </w:r>
      <w:r w:rsidR="00696ACE">
        <w:rPr>
          <w:rFonts w:ascii="Times New Roman" w:hAnsi="Times New Roman" w:cs="Times New Roman"/>
          <w:sz w:val="24"/>
          <w:szCs w:val="24"/>
        </w:rPr>
        <w:t xml:space="preserve">  </w:t>
      </w:r>
      <w:r w:rsidR="00E84670">
        <w:rPr>
          <w:rFonts w:ascii="Times New Roman" w:hAnsi="Times New Roman" w:cs="Times New Roman"/>
          <w:sz w:val="24"/>
          <w:szCs w:val="24"/>
        </w:rPr>
        <w:t>The theme wa</w:t>
      </w:r>
      <w:r w:rsidR="00532E41">
        <w:rPr>
          <w:rFonts w:ascii="Times New Roman" w:hAnsi="Times New Roman" w:cs="Times New Roman"/>
          <w:sz w:val="24"/>
          <w:szCs w:val="24"/>
        </w:rPr>
        <w:t>s taken from t</w:t>
      </w:r>
      <w:r w:rsidR="00E84670">
        <w:rPr>
          <w:rFonts w:ascii="Times New Roman" w:hAnsi="Times New Roman" w:cs="Times New Roman"/>
          <w:sz w:val="24"/>
          <w:szCs w:val="24"/>
        </w:rPr>
        <w:t>he writings of Plato and focused</w:t>
      </w:r>
      <w:r w:rsidR="00532E41">
        <w:rPr>
          <w:rFonts w:ascii="Times New Roman" w:hAnsi="Times New Roman" w:cs="Times New Roman"/>
          <w:sz w:val="24"/>
          <w:szCs w:val="24"/>
        </w:rPr>
        <w:t xml:space="preserve"> on the manner in which </w:t>
      </w:r>
      <w:r w:rsidR="000030C5">
        <w:rPr>
          <w:rFonts w:ascii="Times New Roman" w:hAnsi="Times New Roman" w:cs="Times New Roman"/>
          <w:sz w:val="24"/>
          <w:szCs w:val="24"/>
        </w:rPr>
        <w:t>his mentor, Socrates,</w:t>
      </w:r>
      <w:r w:rsidR="00E84670">
        <w:rPr>
          <w:rFonts w:ascii="Times New Roman" w:hAnsi="Times New Roman" w:cs="Times New Roman"/>
          <w:sz w:val="24"/>
          <w:szCs w:val="24"/>
        </w:rPr>
        <w:t xml:space="preserve"> me</w:t>
      </w:r>
      <w:r w:rsidR="00532E41">
        <w:rPr>
          <w:rFonts w:ascii="Times New Roman" w:hAnsi="Times New Roman" w:cs="Times New Roman"/>
          <w:sz w:val="24"/>
          <w:szCs w:val="24"/>
        </w:rPr>
        <w:t xml:space="preserve">t his demise.  It became a popular theme for artists after it was suggested by Diderot in his </w:t>
      </w:r>
      <w:proofErr w:type="spellStart"/>
      <w:r w:rsidR="00532E41" w:rsidRPr="00532E41">
        <w:rPr>
          <w:rFonts w:ascii="Times New Roman" w:hAnsi="Times New Roman" w:cs="Times New Roman"/>
          <w:i/>
          <w:sz w:val="24"/>
          <w:szCs w:val="24"/>
        </w:rPr>
        <w:t>Traité</w:t>
      </w:r>
      <w:proofErr w:type="spellEnd"/>
      <w:r w:rsidR="00532E41" w:rsidRPr="00532E41">
        <w:rPr>
          <w:rFonts w:ascii="Times New Roman" w:hAnsi="Times New Roman" w:cs="Times New Roman"/>
          <w:i/>
          <w:sz w:val="24"/>
          <w:szCs w:val="24"/>
        </w:rPr>
        <w:t xml:space="preserve"> de la </w:t>
      </w:r>
      <w:proofErr w:type="spellStart"/>
      <w:r w:rsidR="00532E41" w:rsidRPr="00532E41">
        <w:rPr>
          <w:rFonts w:ascii="Times New Roman" w:hAnsi="Times New Roman" w:cs="Times New Roman"/>
          <w:i/>
          <w:sz w:val="24"/>
          <w:szCs w:val="24"/>
        </w:rPr>
        <w:t>Poésie</w:t>
      </w:r>
      <w:proofErr w:type="spellEnd"/>
      <w:r w:rsidR="00532E41" w:rsidRPr="00532E41">
        <w:rPr>
          <w:rFonts w:ascii="Times New Roman" w:hAnsi="Times New Roman" w:cs="Times New Roman"/>
          <w:i/>
          <w:sz w:val="24"/>
          <w:szCs w:val="24"/>
        </w:rPr>
        <w:t xml:space="preserve"> </w:t>
      </w:r>
      <w:proofErr w:type="spellStart"/>
      <w:r w:rsidR="00532E41" w:rsidRPr="00532E41">
        <w:rPr>
          <w:rFonts w:ascii="Times New Roman" w:hAnsi="Times New Roman" w:cs="Times New Roman"/>
          <w:i/>
          <w:sz w:val="24"/>
          <w:szCs w:val="24"/>
        </w:rPr>
        <w:t>Dramatique</w:t>
      </w:r>
      <w:proofErr w:type="spellEnd"/>
      <w:r w:rsidR="00532E41">
        <w:rPr>
          <w:rFonts w:ascii="Times New Roman" w:hAnsi="Times New Roman" w:cs="Times New Roman"/>
          <w:sz w:val="24"/>
          <w:szCs w:val="24"/>
        </w:rPr>
        <w:t>:  “Until then his friends had been able to contain their anguish, but as he raised the cup to his lips they could contro</w:t>
      </w:r>
      <w:r w:rsidR="00F35C62">
        <w:rPr>
          <w:rFonts w:ascii="Times New Roman" w:hAnsi="Times New Roman" w:cs="Times New Roman"/>
          <w:sz w:val="24"/>
          <w:szCs w:val="24"/>
        </w:rPr>
        <w:t>l themselves no longer.”</w:t>
      </w:r>
      <w:r w:rsidR="00F35C62">
        <w:rPr>
          <w:rStyle w:val="FootnoteReference"/>
          <w:rFonts w:ascii="Times New Roman" w:hAnsi="Times New Roman" w:cs="Times New Roman"/>
          <w:sz w:val="24"/>
          <w:szCs w:val="24"/>
        </w:rPr>
        <w:footnoteReference w:id="15"/>
      </w:r>
      <w:r w:rsidR="00532E41">
        <w:rPr>
          <w:rFonts w:ascii="Times New Roman" w:hAnsi="Times New Roman" w:cs="Times New Roman"/>
          <w:sz w:val="24"/>
          <w:szCs w:val="24"/>
        </w:rPr>
        <w:t xml:space="preserve"> </w:t>
      </w:r>
      <w:r w:rsidR="00F35C62">
        <w:rPr>
          <w:rFonts w:ascii="Times New Roman" w:hAnsi="Times New Roman" w:cs="Times New Roman"/>
          <w:sz w:val="24"/>
          <w:szCs w:val="24"/>
        </w:rPr>
        <w:t xml:space="preserve"> </w:t>
      </w:r>
      <w:r w:rsidR="007A222D">
        <w:rPr>
          <w:rFonts w:ascii="Times New Roman" w:hAnsi="Times New Roman" w:cs="Times New Roman"/>
          <w:sz w:val="24"/>
          <w:szCs w:val="24"/>
        </w:rPr>
        <w:t xml:space="preserve">David chose to illustrate the specific moment Diderot describes, when the philosopher raises the cup of hemlock and those around him react.  </w:t>
      </w:r>
      <w:r w:rsidR="00F35C62">
        <w:rPr>
          <w:rFonts w:ascii="Times New Roman" w:hAnsi="Times New Roman" w:cs="Times New Roman"/>
          <w:sz w:val="24"/>
          <w:szCs w:val="24"/>
        </w:rPr>
        <w:t>The subject</w:t>
      </w:r>
      <w:r w:rsidR="00E84670">
        <w:rPr>
          <w:rFonts w:ascii="Times New Roman" w:hAnsi="Times New Roman" w:cs="Times New Roman"/>
          <w:sz w:val="24"/>
          <w:szCs w:val="24"/>
        </w:rPr>
        <w:t xml:space="preserve"> of the painting</w:t>
      </w:r>
      <w:r w:rsidR="00F35C62">
        <w:rPr>
          <w:rFonts w:ascii="Times New Roman" w:hAnsi="Times New Roman" w:cs="Times New Roman"/>
          <w:sz w:val="24"/>
          <w:szCs w:val="24"/>
        </w:rPr>
        <w:t xml:space="preserve"> spoke to the </w:t>
      </w:r>
      <w:r w:rsidR="00E84670">
        <w:rPr>
          <w:rFonts w:ascii="Times New Roman" w:hAnsi="Times New Roman" w:cs="Times New Roman"/>
          <w:sz w:val="24"/>
          <w:szCs w:val="24"/>
        </w:rPr>
        <w:t xml:space="preserve">revolutionary </w:t>
      </w:r>
      <w:r w:rsidR="00F35C62">
        <w:rPr>
          <w:rFonts w:ascii="Times New Roman" w:hAnsi="Times New Roman" w:cs="Times New Roman"/>
          <w:sz w:val="24"/>
          <w:szCs w:val="24"/>
        </w:rPr>
        <w:t>mo</w:t>
      </w:r>
      <w:r w:rsidR="008539EB">
        <w:rPr>
          <w:rFonts w:ascii="Times New Roman" w:hAnsi="Times New Roman" w:cs="Times New Roman"/>
          <w:sz w:val="24"/>
          <w:szCs w:val="24"/>
        </w:rPr>
        <w:t>ve</w:t>
      </w:r>
      <w:r w:rsidR="00F35C62">
        <w:rPr>
          <w:rFonts w:ascii="Times New Roman" w:hAnsi="Times New Roman" w:cs="Times New Roman"/>
          <w:sz w:val="24"/>
          <w:szCs w:val="24"/>
        </w:rPr>
        <w:t>ment in several significant ways.  Socrates was</w:t>
      </w:r>
      <w:r w:rsidR="00AC02F9">
        <w:rPr>
          <w:rFonts w:ascii="Times New Roman" w:hAnsi="Times New Roman" w:cs="Times New Roman"/>
          <w:sz w:val="24"/>
          <w:szCs w:val="24"/>
        </w:rPr>
        <w:t xml:space="preserve"> charged with</w:t>
      </w:r>
      <w:r w:rsidR="008539EB">
        <w:rPr>
          <w:rFonts w:ascii="Times New Roman" w:hAnsi="Times New Roman" w:cs="Times New Roman"/>
          <w:sz w:val="24"/>
          <w:szCs w:val="24"/>
        </w:rPr>
        <w:t xml:space="preserve"> corrupting the youth of Athens</w:t>
      </w:r>
      <w:r w:rsidR="00AC02F9">
        <w:rPr>
          <w:rFonts w:ascii="Times New Roman" w:hAnsi="Times New Roman" w:cs="Times New Roman"/>
          <w:sz w:val="24"/>
          <w:szCs w:val="24"/>
        </w:rPr>
        <w:t xml:space="preserve"> but was ultimately </w:t>
      </w:r>
      <w:r w:rsidR="00F35C62">
        <w:rPr>
          <w:rFonts w:ascii="Times New Roman" w:hAnsi="Times New Roman" w:cs="Times New Roman"/>
          <w:sz w:val="24"/>
          <w:szCs w:val="24"/>
        </w:rPr>
        <w:t>condemned for challenging political and religious authority.  Offered the opportunity to recant his teachings and thereby avoid sentencing, he flatly refused.</w:t>
      </w:r>
      <w:r w:rsidR="001134C6">
        <w:rPr>
          <w:rFonts w:ascii="Times New Roman" w:hAnsi="Times New Roman" w:cs="Times New Roman"/>
          <w:sz w:val="24"/>
          <w:szCs w:val="24"/>
        </w:rPr>
        <w:t xml:space="preserve">  He choose</w:t>
      </w:r>
      <w:r w:rsidR="00AC02F9">
        <w:rPr>
          <w:rFonts w:ascii="Times New Roman" w:hAnsi="Times New Roman" w:cs="Times New Roman"/>
          <w:sz w:val="24"/>
          <w:szCs w:val="24"/>
        </w:rPr>
        <w:t xml:space="preserve"> instead to stand beside his </w:t>
      </w:r>
      <w:r w:rsidR="004C679E">
        <w:rPr>
          <w:rFonts w:ascii="Times New Roman" w:hAnsi="Times New Roman" w:cs="Times New Roman"/>
          <w:sz w:val="24"/>
          <w:szCs w:val="24"/>
        </w:rPr>
        <w:t>methods and set an example of moral certitude for his followers, to die for w</w:t>
      </w:r>
      <w:r w:rsidR="001134C6">
        <w:rPr>
          <w:rFonts w:ascii="Times New Roman" w:hAnsi="Times New Roman" w:cs="Times New Roman"/>
          <w:sz w:val="24"/>
          <w:szCs w:val="24"/>
        </w:rPr>
        <w:t>hat he believed to be</w:t>
      </w:r>
      <w:r w:rsidR="004C679E">
        <w:rPr>
          <w:rFonts w:ascii="Times New Roman" w:hAnsi="Times New Roman" w:cs="Times New Roman"/>
          <w:sz w:val="24"/>
          <w:szCs w:val="24"/>
        </w:rPr>
        <w:t xml:space="preserve"> truth, ra</w:t>
      </w:r>
      <w:r w:rsidR="001134C6">
        <w:rPr>
          <w:rFonts w:ascii="Times New Roman" w:hAnsi="Times New Roman" w:cs="Times New Roman"/>
          <w:sz w:val="24"/>
          <w:szCs w:val="24"/>
        </w:rPr>
        <w:t>ther than live what he knew to be a lie</w:t>
      </w:r>
      <w:r w:rsidR="004C679E">
        <w:rPr>
          <w:rFonts w:ascii="Times New Roman" w:hAnsi="Times New Roman" w:cs="Times New Roman"/>
          <w:sz w:val="24"/>
          <w:szCs w:val="24"/>
        </w:rPr>
        <w:t>.</w:t>
      </w:r>
      <w:r w:rsidR="001134C6">
        <w:rPr>
          <w:rFonts w:ascii="Times New Roman" w:hAnsi="Times New Roman" w:cs="Times New Roman"/>
          <w:sz w:val="24"/>
          <w:szCs w:val="24"/>
        </w:rPr>
        <w:t xml:space="preserve">  Plato </w:t>
      </w:r>
      <w:r w:rsidR="001134C6">
        <w:rPr>
          <w:rFonts w:ascii="Times New Roman" w:hAnsi="Times New Roman" w:cs="Times New Roman"/>
          <w:sz w:val="24"/>
          <w:szCs w:val="24"/>
        </w:rPr>
        <w:lastRenderedPageBreak/>
        <w:t>tells us that Socrates was stoic and strong in the face of certain death.</w:t>
      </w:r>
      <w:r w:rsidR="00E84670">
        <w:rPr>
          <w:rStyle w:val="FootnoteReference"/>
          <w:rFonts w:ascii="Times New Roman" w:hAnsi="Times New Roman" w:cs="Times New Roman"/>
          <w:sz w:val="24"/>
          <w:szCs w:val="24"/>
        </w:rPr>
        <w:footnoteReference w:id="16"/>
      </w:r>
      <w:r w:rsidR="001134C6">
        <w:rPr>
          <w:rFonts w:ascii="Times New Roman" w:hAnsi="Times New Roman" w:cs="Times New Roman"/>
          <w:sz w:val="24"/>
          <w:szCs w:val="24"/>
        </w:rPr>
        <w:t xml:space="preserve">  The circumstances of the story and characteristics of its hero have made the philosopher immortal.  His immortality made him an archetypal hero of revolutionary France.</w:t>
      </w:r>
    </w:p>
    <w:p w:rsidR="00C400CF" w:rsidRDefault="00E84670">
      <w:pPr>
        <w:rPr>
          <w:rFonts w:ascii="Times New Roman" w:hAnsi="Times New Roman" w:cs="Times New Roman"/>
          <w:sz w:val="24"/>
          <w:szCs w:val="24"/>
        </w:rPr>
      </w:pPr>
      <w:r>
        <w:rPr>
          <w:rFonts w:ascii="Times New Roman" w:hAnsi="Times New Roman" w:cs="Times New Roman"/>
          <w:sz w:val="24"/>
          <w:szCs w:val="24"/>
        </w:rPr>
        <w:tab/>
      </w:r>
      <w:r w:rsidR="008B3032">
        <w:rPr>
          <w:rFonts w:ascii="Times New Roman" w:hAnsi="Times New Roman" w:cs="Times New Roman"/>
          <w:sz w:val="24"/>
          <w:szCs w:val="24"/>
        </w:rPr>
        <w:t xml:space="preserve">David intentionally structured </w:t>
      </w:r>
      <w:r w:rsidR="008B3032">
        <w:rPr>
          <w:rFonts w:ascii="Times New Roman" w:hAnsi="Times New Roman" w:cs="Times New Roman"/>
          <w:i/>
          <w:sz w:val="24"/>
          <w:szCs w:val="24"/>
        </w:rPr>
        <w:t>The Death of Socrates</w:t>
      </w:r>
      <w:r w:rsidR="008B3032">
        <w:rPr>
          <w:rFonts w:ascii="Times New Roman" w:hAnsi="Times New Roman" w:cs="Times New Roman"/>
          <w:sz w:val="24"/>
          <w:szCs w:val="24"/>
        </w:rPr>
        <w:t xml:space="preserve"> to embody the virtues of rationality, stability and clarity.  In every stroke of the painting, his objective is reinforced.</w:t>
      </w:r>
      <w:r w:rsidR="00526861">
        <w:rPr>
          <w:rFonts w:ascii="Times New Roman" w:hAnsi="Times New Roman" w:cs="Times New Roman"/>
          <w:sz w:val="24"/>
          <w:szCs w:val="24"/>
        </w:rPr>
        <w:t xml:space="preserve">  </w:t>
      </w:r>
      <w:r w:rsidR="00526861" w:rsidRPr="00526861">
        <w:rPr>
          <w:rFonts w:ascii="Times New Roman" w:hAnsi="Times New Roman" w:cs="Times New Roman"/>
          <w:sz w:val="24"/>
          <w:szCs w:val="24"/>
        </w:rPr>
        <w:t xml:space="preserve">The title of the painting describes the moment portrayed and explains the gravity in the expressions of the figures.  The overall composition of the painting directs the focus slightly off center to the right.  The figure occupying that space is the Greek philosopher Socrates, who gestures dramatically and reaches for the cup located in the geometric center of the painting.  Socrates is surrounded by supporters, some of whom grieve, others who are stoic.  The wardrobe and hairstyles of the figures also indicate that the scene occurs in the ancient world.  The young men have smooth, hairless faces and the mature men are bearded.  </w:t>
      </w:r>
      <w:r w:rsidR="00526861">
        <w:rPr>
          <w:rFonts w:ascii="Times New Roman" w:hAnsi="Times New Roman" w:cs="Times New Roman"/>
          <w:sz w:val="24"/>
          <w:szCs w:val="24"/>
        </w:rPr>
        <w:t>The eye is dir</w:t>
      </w:r>
      <w:r w:rsidR="00C400CF">
        <w:rPr>
          <w:rFonts w:ascii="Times New Roman" w:hAnsi="Times New Roman" w:cs="Times New Roman"/>
          <w:sz w:val="24"/>
          <w:szCs w:val="24"/>
        </w:rPr>
        <w:t>ected through the painting by the gestures of the figures, who have been arranged on a horizontal plane reminiscent of a classical frieze.</w:t>
      </w:r>
      <w:r w:rsidR="00C400CF" w:rsidRPr="00C400CF">
        <w:rPr>
          <w:rFonts w:ascii="Times New Roman" w:hAnsi="Times New Roman" w:cs="Times New Roman"/>
          <w:sz w:val="24"/>
          <w:szCs w:val="24"/>
        </w:rPr>
        <w:t xml:space="preserve">  The scene is simple to the point of austerity and the notable absence of embellishment distances the painting from much of David’s other early work.</w:t>
      </w:r>
    </w:p>
    <w:p w:rsidR="00C400CF" w:rsidRDefault="00C400CF" w:rsidP="00C400CF">
      <w:pPr>
        <w:ind w:firstLine="720"/>
        <w:rPr>
          <w:rFonts w:ascii="Times New Roman" w:hAnsi="Times New Roman" w:cs="Times New Roman"/>
          <w:sz w:val="24"/>
          <w:szCs w:val="24"/>
        </w:rPr>
      </w:pPr>
      <w:r>
        <w:rPr>
          <w:rFonts w:ascii="Times New Roman" w:hAnsi="Times New Roman" w:cs="Times New Roman"/>
          <w:sz w:val="24"/>
          <w:szCs w:val="24"/>
        </w:rPr>
        <w:t>One-point linear perspective organizes the line of the painting and develops the vanishing point beyond the confines of the room.  The orthogonal lines on the floor draw the eye through the passageway to the diminutive figures in the background.  The group climbs a set of perfectly proportioned and drafted stairs as they depart the somber scene.  The artist’s understanding of perspective is also evidenced by the stable pedestal beneath Socrates’ foot and the block of gray stone where his disciple</w:t>
      </w:r>
      <w:r w:rsidR="000E6E8B">
        <w:rPr>
          <w:rFonts w:ascii="Times New Roman" w:hAnsi="Times New Roman" w:cs="Times New Roman"/>
          <w:sz w:val="24"/>
          <w:szCs w:val="24"/>
        </w:rPr>
        <w:t>, Crito</w:t>
      </w:r>
      <w:r>
        <w:rPr>
          <w:rFonts w:ascii="Times New Roman" w:hAnsi="Times New Roman" w:cs="Times New Roman"/>
          <w:sz w:val="24"/>
          <w:szCs w:val="24"/>
        </w:rPr>
        <w:t xml:space="preserve">, sits.  The most visible lines in the painting, however, are those that make up the wall behind the group of figures.  These meticulous transversals are drawn with </w:t>
      </w:r>
      <w:r>
        <w:rPr>
          <w:rFonts w:ascii="Times New Roman" w:hAnsi="Times New Roman" w:cs="Times New Roman"/>
          <w:sz w:val="24"/>
          <w:szCs w:val="24"/>
        </w:rPr>
        <w:lastRenderedPageBreak/>
        <w:t>mathematical precision and meet t</w:t>
      </w:r>
      <w:r w:rsidR="008539EB">
        <w:rPr>
          <w:rFonts w:ascii="Times New Roman" w:hAnsi="Times New Roman" w:cs="Times New Roman"/>
          <w:sz w:val="24"/>
          <w:szCs w:val="24"/>
        </w:rPr>
        <w:t>he vertical breaks in the stones</w:t>
      </w:r>
      <w:r>
        <w:rPr>
          <w:rFonts w:ascii="Times New Roman" w:hAnsi="Times New Roman" w:cs="Times New Roman"/>
          <w:sz w:val="24"/>
          <w:szCs w:val="24"/>
        </w:rPr>
        <w:t xml:space="preserve"> at perfect right angles.   Through his use of line, the artist successfully makes the connection between visual and philosophical rationality.</w:t>
      </w:r>
    </w:p>
    <w:p w:rsidR="00C400CF" w:rsidRDefault="00C400CF" w:rsidP="00C400CF">
      <w:pPr>
        <w:ind w:firstLine="720"/>
        <w:rPr>
          <w:rFonts w:ascii="Times New Roman" w:hAnsi="Times New Roman" w:cs="Times New Roman"/>
          <w:sz w:val="24"/>
          <w:szCs w:val="24"/>
        </w:rPr>
      </w:pPr>
      <w:r>
        <w:rPr>
          <w:rFonts w:ascii="Times New Roman" w:hAnsi="Times New Roman" w:cs="Times New Roman"/>
          <w:sz w:val="24"/>
          <w:szCs w:val="24"/>
        </w:rPr>
        <w:t>Few of the shapes in the painting are restricted to two dimensions.  Instead there is an abundance of form.  The geometric forms, such as the 180</w:t>
      </w:r>
      <w:r w:rsidRPr="00240DF7">
        <w:rPr>
          <w:rFonts w:ascii="Times New Roman" w:hAnsi="Times New Roman" w:cs="Times New Roman"/>
          <w:sz w:val="24"/>
          <w:szCs w:val="24"/>
        </w:rPr>
        <w:t>°</w:t>
      </w:r>
      <w:r>
        <w:rPr>
          <w:rFonts w:ascii="Times New Roman" w:hAnsi="Times New Roman" w:cs="Times New Roman"/>
          <w:sz w:val="24"/>
          <w:szCs w:val="24"/>
        </w:rPr>
        <w:t xml:space="preserve"> barrel vault that composes the corridor, are an indication of stability.  The rigid, cleanly cut surface of the stone is marred only by minimal flaws.  These treatments, combined with the extremely tight fit of the carefully placed blocks, indicate the work of skilled masons who have built a structure which will prove impervious to the assault of time.  The curvilinear forms of the figures provide a distinct contrast to the stone but also translate as sculptural, proportional and stable.  The muscularity of the elderly Socrates is </w:t>
      </w:r>
      <w:r w:rsidR="00811282">
        <w:rPr>
          <w:rFonts w:ascii="Times New Roman" w:hAnsi="Times New Roman" w:cs="Times New Roman"/>
          <w:sz w:val="24"/>
          <w:szCs w:val="24"/>
        </w:rPr>
        <w:t>similar to that found in classical</w:t>
      </w:r>
      <w:r>
        <w:rPr>
          <w:rFonts w:ascii="Times New Roman" w:hAnsi="Times New Roman" w:cs="Times New Roman"/>
          <w:sz w:val="24"/>
          <w:szCs w:val="24"/>
        </w:rPr>
        <w:t xml:space="preserve"> </w:t>
      </w:r>
      <w:r w:rsidR="00B61F24">
        <w:rPr>
          <w:rFonts w:ascii="Times New Roman" w:hAnsi="Times New Roman" w:cs="Times New Roman"/>
          <w:sz w:val="24"/>
          <w:szCs w:val="24"/>
        </w:rPr>
        <w:t>s</w:t>
      </w:r>
      <w:r>
        <w:rPr>
          <w:rFonts w:ascii="Times New Roman" w:hAnsi="Times New Roman" w:cs="Times New Roman"/>
          <w:sz w:val="24"/>
          <w:szCs w:val="24"/>
        </w:rPr>
        <w:t>tatues</w:t>
      </w:r>
      <w:r w:rsidR="00E5488D">
        <w:rPr>
          <w:rFonts w:ascii="Times New Roman" w:hAnsi="Times New Roman" w:cs="Times New Roman"/>
          <w:sz w:val="24"/>
          <w:szCs w:val="24"/>
        </w:rPr>
        <w:t xml:space="preserve"> of youthful athletes</w:t>
      </w:r>
      <w:r>
        <w:rPr>
          <w:rFonts w:ascii="Times New Roman" w:hAnsi="Times New Roman" w:cs="Times New Roman"/>
          <w:sz w:val="24"/>
          <w:szCs w:val="24"/>
        </w:rPr>
        <w:t xml:space="preserve"> such a</w:t>
      </w:r>
      <w:r w:rsidR="00B61F24">
        <w:rPr>
          <w:rFonts w:ascii="Times New Roman" w:hAnsi="Times New Roman" w:cs="Times New Roman"/>
          <w:sz w:val="24"/>
          <w:szCs w:val="24"/>
        </w:rPr>
        <w:t>s the</w:t>
      </w:r>
      <w:r>
        <w:rPr>
          <w:rFonts w:ascii="Times New Roman" w:hAnsi="Times New Roman" w:cs="Times New Roman"/>
          <w:sz w:val="24"/>
          <w:szCs w:val="24"/>
        </w:rPr>
        <w:t xml:space="preserve"> </w:t>
      </w:r>
      <w:proofErr w:type="spellStart"/>
      <w:r w:rsidR="00B61F24">
        <w:rPr>
          <w:rFonts w:ascii="Times New Roman" w:hAnsi="Times New Roman" w:cs="Times New Roman"/>
          <w:i/>
          <w:sz w:val="24"/>
          <w:szCs w:val="24"/>
        </w:rPr>
        <w:t>Apoxyomenous</w:t>
      </w:r>
      <w:proofErr w:type="spellEnd"/>
      <w:r w:rsidR="00B61F24">
        <w:rPr>
          <w:rFonts w:ascii="Times New Roman" w:hAnsi="Times New Roman" w:cs="Times New Roman"/>
          <w:i/>
          <w:sz w:val="24"/>
          <w:szCs w:val="24"/>
        </w:rPr>
        <w:t xml:space="preserve"> (The Scraper)</w:t>
      </w:r>
      <w:r>
        <w:rPr>
          <w:rFonts w:ascii="Times New Roman" w:hAnsi="Times New Roman" w:cs="Times New Roman"/>
          <w:sz w:val="24"/>
          <w:szCs w:val="24"/>
        </w:rPr>
        <w:t>,</w:t>
      </w:r>
      <w:r w:rsidR="00B61F24">
        <w:rPr>
          <w:rFonts w:ascii="Times New Roman" w:hAnsi="Times New Roman" w:cs="Times New Roman"/>
          <w:sz w:val="24"/>
          <w:szCs w:val="24"/>
        </w:rPr>
        <w:t xml:space="preserve"> (c. 330</w:t>
      </w:r>
      <w:r>
        <w:rPr>
          <w:rFonts w:ascii="Times New Roman" w:hAnsi="Times New Roman" w:cs="Times New Roman"/>
          <w:sz w:val="24"/>
          <w:szCs w:val="24"/>
        </w:rPr>
        <w:t xml:space="preserve"> </w:t>
      </w:r>
      <w:r w:rsidR="00B61F24">
        <w:rPr>
          <w:rFonts w:ascii="Times New Roman" w:hAnsi="Times New Roman" w:cs="Times New Roman"/>
          <w:sz w:val="24"/>
          <w:szCs w:val="24"/>
        </w:rPr>
        <w:t>B.</w:t>
      </w:r>
      <w:r w:rsidR="003A5044">
        <w:rPr>
          <w:rFonts w:ascii="Times New Roman" w:hAnsi="Times New Roman" w:cs="Times New Roman"/>
          <w:sz w:val="24"/>
          <w:szCs w:val="24"/>
        </w:rPr>
        <w:t>C.E.)</w:t>
      </w:r>
      <w:r w:rsidR="00E5488D">
        <w:rPr>
          <w:rFonts w:ascii="Times New Roman" w:hAnsi="Times New Roman" w:cs="Times New Roman"/>
          <w:sz w:val="24"/>
          <w:szCs w:val="24"/>
        </w:rPr>
        <w:t xml:space="preserve"> by </w:t>
      </w:r>
      <w:proofErr w:type="spellStart"/>
      <w:r w:rsidR="00E5488D">
        <w:rPr>
          <w:rFonts w:ascii="Times New Roman" w:hAnsi="Times New Roman" w:cs="Times New Roman"/>
          <w:sz w:val="24"/>
          <w:szCs w:val="24"/>
        </w:rPr>
        <w:t>Lysippos</w:t>
      </w:r>
      <w:proofErr w:type="spellEnd"/>
      <w:r w:rsidR="00E5488D">
        <w:rPr>
          <w:rFonts w:ascii="Times New Roman" w:hAnsi="Times New Roman" w:cs="Times New Roman"/>
          <w:sz w:val="24"/>
          <w:szCs w:val="24"/>
        </w:rPr>
        <w:t xml:space="preserve"> </w:t>
      </w:r>
      <w:r>
        <w:rPr>
          <w:rFonts w:ascii="Times New Roman" w:hAnsi="Times New Roman" w:cs="Times New Roman"/>
          <w:sz w:val="24"/>
          <w:szCs w:val="24"/>
        </w:rPr>
        <w:t>and</w:t>
      </w:r>
      <w:r w:rsidR="00E5488D">
        <w:rPr>
          <w:rFonts w:ascii="Times New Roman" w:hAnsi="Times New Roman" w:cs="Times New Roman"/>
          <w:sz w:val="24"/>
          <w:szCs w:val="24"/>
        </w:rPr>
        <w:t xml:space="preserve"> also the</w:t>
      </w:r>
      <w:r>
        <w:rPr>
          <w:rFonts w:ascii="Times New Roman" w:hAnsi="Times New Roman" w:cs="Times New Roman"/>
          <w:sz w:val="24"/>
          <w:szCs w:val="24"/>
        </w:rPr>
        <w:t xml:space="preserve"> </w:t>
      </w:r>
      <w:proofErr w:type="spellStart"/>
      <w:r w:rsidR="00B61F24">
        <w:rPr>
          <w:rFonts w:ascii="Times New Roman" w:hAnsi="Times New Roman" w:cs="Times New Roman"/>
          <w:i/>
          <w:sz w:val="24"/>
          <w:szCs w:val="24"/>
        </w:rPr>
        <w:t>Discobolus</w:t>
      </w:r>
      <w:proofErr w:type="spellEnd"/>
      <w:r w:rsidR="00E5488D">
        <w:rPr>
          <w:rFonts w:ascii="Times New Roman" w:hAnsi="Times New Roman" w:cs="Times New Roman"/>
          <w:i/>
          <w:sz w:val="24"/>
          <w:szCs w:val="24"/>
        </w:rPr>
        <w:t xml:space="preserve"> </w:t>
      </w:r>
      <w:r w:rsidR="00B61F24">
        <w:rPr>
          <w:rFonts w:ascii="Times New Roman" w:hAnsi="Times New Roman" w:cs="Times New Roman"/>
          <w:i/>
          <w:sz w:val="24"/>
          <w:szCs w:val="24"/>
        </w:rPr>
        <w:t>(The Discus Thrower)</w:t>
      </w:r>
      <w:r>
        <w:rPr>
          <w:rFonts w:ascii="Times New Roman" w:hAnsi="Times New Roman" w:cs="Times New Roman"/>
          <w:sz w:val="24"/>
          <w:szCs w:val="24"/>
        </w:rPr>
        <w:t>, (</w:t>
      </w:r>
      <w:r w:rsidR="00B61F24">
        <w:rPr>
          <w:rFonts w:ascii="Times New Roman" w:hAnsi="Times New Roman" w:cs="Times New Roman"/>
          <w:sz w:val="24"/>
          <w:szCs w:val="24"/>
        </w:rPr>
        <w:t>c. 450 B.</w:t>
      </w:r>
      <w:r>
        <w:rPr>
          <w:rFonts w:ascii="Times New Roman" w:hAnsi="Times New Roman" w:cs="Times New Roman"/>
          <w:sz w:val="24"/>
          <w:szCs w:val="24"/>
        </w:rPr>
        <w:t>C.E.)</w:t>
      </w:r>
      <w:r w:rsidR="003A5044">
        <w:rPr>
          <w:rFonts w:ascii="Times New Roman" w:hAnsi="Times New Roman" w:cs="Times New Roman"/>
          <w:sz w:val="24"/>
          <w:szCs w:val="24"/>
        </w:rPr>
        <w:t xml:space="preserve"> </w:t>
      </w:r>
      <w:r w:rsidR="00B61F24">
        <w:rPr>
          <w:rFonts w:ascii="Times New Roman" w:hAnsi="Times New Roman" w:cs="Times New Roman"/>
          <w:sz w:val="24"/>
          <w:szCs w:val="24"/>
        </w:rPr>
        <w:t>by Myron</w:t>
      </w:r>
      <w:r>
        <w:rPr>
          <w:rFonts w:ascii="Times New Roman" w:hAnsi="Times New Roman" w:cs="Times New Roman"/>
          <w:sz w:val="24"/>
          <w:szCs w:val="24"/>
        </w:rPr>
        <w:t xml:space="preserve">.  </w:t>
      </w:r>
      <w:r w:rsidR="00F0621D">
        <w:rPr>
          <w:rFonts w:ascii="Times New Roman" w:hAnsi="Times New Roman" w:cs="Times New Roman"/>
          <w:sz w:val="24"/>
          <w:szCs w:val="24"/>
        </w:rPr>
        <w:t>As Socrates sits</w:t>
      </w:r>
      <w:r w:rsidR="000004EA">
        <w:rPr>
          <w:rFonts w:ascii="Times New Roman" w:hAnsi="Times New Roman" w:cs="Times New Roman"/>
          <w:sz w:val="24"/>
          <w:szCs w:val="24"/>
        </w:rPr>
        <w:t xml:space="preserve"> </w:t>
      </w:r>
      <w:r w:rsidR="00F0621D">
        <w:rPr>
          <w:rFonts w:ascii="Times New Roman" w:hAnsi="Times New Roman" w:cs="Times New Roman"/>
          <w:sz w:val="24"/>
          <w:szCs w:val="24"/>
        </w:rPr>
        <w:t xml:space="preserve">erect, </w:t>
      </w:r>
      <w:r w:rsidR="000004EA">
        <w:rPr>
          <w:rFonts w:ascii="Times New Roman" w:hAnsi="Times New Roman" w:cs="Times New Roman"/>
          <w:sz w:val="24"/>
          <w:szCs w:val="24"/>
        </w:rPr>
        <w:t>muscles of his arms,</w:t>
      </w:r>
      <w:r w:rsidR="00E5488D">
        <w:rPr>
          <w:rFonts w:ascii="Times New Roman" w:hAnsi="Times New Roman" w:cs="Times New Roman"/>
          <w:sz w:val="24"/>
          <w:szCs w:val="24"/>
        </w:rPr>
        <w:t xml:space="preserve"> chest</w:t>
      </w:r>
      <w:r w:rsidR="000004EA">
        <w:rPr>
          <w:rFonts w:ascii="Times New Roman" w:hAnsi="Times New Roman" w:cs="Times New Roman"/>
          <w:sz w:val="24"/>
          <w:szCs w:val="24"/>
        </w:rPr>
        <w:t xml:space="preserve"> and abdominals are well defined.</w:t>
      </w:r>
      <w:r w:rsidR="00E5488D">
        <w:rPr>
          <w:rFonts w:ascii="Times New Roman" w:hAnsi="Times New Roman" w:cs="Times New Roman"/>
          <w:sz w:val="24"/>
          <w:szCs w:val="24"/>
        </w:rPr>
        <w:t xml:space="preserve"> </w:t>
      </w:r>
      <w:r w:rsidR="000004EA">
        <w:rPr>
          <w:rFonts w:ascii="Times New Roman" w:hAnsi="Times New Roman" w:cs="Times New Roman"/>
          <w:sz w:val="24"/>
          <w:szCs w:val="24"/>
        </w:rPr>
        <w:t xml:space="preserve"> This modeling of the body </w:t>
      </w:r>
      <w:r w:rsidR="00E5488D">
        <w:rPr>
          <w:rFonts w:ascii="Times New Roman" w:hAnsi="Times New Roman" w:cs="Times New Roman"/>
          <w:sz w:val="24"/>
          <w:szCs w:val="24"/>
        </w:rPr>
        <w:t>give</w:t>
      </w:r>
      <w:r w:rsidR="000004EA">
        <w:rPr>
          <w:rFonts w:ascii="Times New Roman" w:hAnsi="Times New Roman" w:cs="Times New Roman"/>
          <w:sz w:val="24"/>
          <w:szCs w:val="24"/>
        </w:rPr>
        <w:t>s the aged philosopher</w:t>
      </w:r>
      <w:r w:rsidR="00E5488D">
        <w:rPr>
          <w:rFonts w:ascii="Times New Roman" w:hAnsi="Times New Roman" w:cs="Times New Roman"/>
          <w:sz w:val="24"/>
          <w:szCs w:val="24"/>
        </w:rPr>
        <w:t xml:space="preserve"> an impression of vigor</w:t>
      </w:r>
      <w:r w:rsidR="00F0621D">
        <w:rPr>
          <w:rFonts w:ascii="Times New Roman" w:hAnsi="Times New Roman" w:cs="Times New Roman"/>
          <w:sz w:val="24"/>
          <w:szCs w:val="24"/>
        </w:rPr>
        <w:t xml:space="preserve"> that belie</w:t>
      </w:r>
      <w:r w:rsidR="00811282">
        <w:rPr>
          <w:rFonts w:ascii="Times New Roman" w:hAnsi="Times New Roman" w:cs="Times New Roman"/>
          <w:sz w:val="24"/>
          <w:szCs w:val="24"/>
        </w:rPr>
        <w:t>s</w:t>
      </w:r>
      <w:r w:rsidR="000004EA">
        <w:rPr>
          <w:rFonts w:ascii="Times New Roman" w:hAnsi="Times New Roman" w:cs="Times New Roman"/>
          <w:sz w:val="24"/>
          <w:szCs w:val="24"/>
        </w:rPr>
        <w:t xml:space="preserve"> his </w:t>
      </w:r>
      <w:r w:rsidR="00F0621D">
        <w:rPr>
          <w:rFonts w:ascii="Times New Roman" w:hAnsi="Times New Roman" w:cs="Times New Roman"/>
          <w:sz w:val="24"/>
          <w:szCs w:val="24"/>
        </w:rPr>
        <w:t>seniority</w:t>
      </w:r>
      <w:r w:rsidR="001B1CAC">
        <w:rPr>
          <w:rFonts w:ascii="Times New Roman" w:hAnsi="Times New Roman" w:cs="Times New Roman"/>
          <w:sz w:val="24"/>
          <w:szCs w:val="24"/>
        </w:rPr>
        <w:t>.</w:t>
      </w:r>
      <w:r w:rsidR="00E5488D">
        <w:rPr>
          <w:rFonts w:ascii="Times New Roman" w:hAnsi="Times New Roman" w:cs="Times New Roman"/>
          <w:sz w:val="24"/>
          <w:szCs w:val="24"/>
        </w:rPr>
        <w:t xml:space="preserve"> </w:t>
      </w:r>
      <w:r w:rsidR="000004EA">
        <w:rPr>
          <w:rFonts w:ascii="Times New Roman" w:hAnsi="Times New Roman" w:cs="Times New Roman"/>
          <w:sz w:val="24"/>
          <w:szCs w:val="24"/>
        </w:rPr>
        <w:t xml:space="preserve"> </w:t>
      </w:r>
      <w:r>
        <w:rPr>
          <w:rFonts w:ascii="Times New Roman" w:hAnsi="Times New Roman" w:cs="Times New Roman"/>
          <w:sz w:val="24"/>
          <w:szCs w:val="24"/>
        </w:rPr>
        <w:t>The facial features of Socrates bear a striking resemblance to a number of excavated busts, which allegedly bear the countenance of the phi</w:t>
      </w:r>
      <w:r w:rsidR="00E5488D">
        <w:rPr>
          <w:rFonts w:ascii="Times New Roman" w:hAnsi="Times New Roman" w:cs="Times New Roman"/>
          <w:sz w:val="24"/>
          <w:szCs w:val="24"/>
        </w:rPr>
        <w:t>losopher, indicating the marble likenesses</w:t>
      </w:r>
      <w:r>
        <w:rPr>
          <w:rFonts w:ascii="Times New Roman" w:hAnsi="Times New Roman" w:cs="Times New Roman"/>
          <w:sz w:val="24"/>
          <w:szCs w:val="24"/>
        </w:rPr>
        <w:t xml:space="preserve"> we</w:t>
      </w:r>
      <w:r w:rsidR="001B1CAC">
        <w:rPr>
          <w:rFonts w:ascii="Times New Roman" w:hAnsi="Times New Roman" w:cs="Times New Roman"/>
          <w:sz w:val="24"/>
          <w:szCs w:val="24"/>
        </w:rPr>
        <w:t>re used as a point of reference and further confirmin</w:t>
      </w:r>
      <w:r w:rsidR="00C80200">
        <w:rPr>
          <w:rFonts w:ascii="Times New Roman" w:hAnsi="Times New Roman" w:cs="Times New Roman"/>
          <w:sz w:val="24"/>
          <w:szCs w:val="24"/>
        </w:rPr>
        <w:t>g a</w:t>
      </w:r>
      <w:r w:rsidR="001B1CAC">
        <w:rPr>
          <w:rFonts w:ascii="Times New Roman" w:hAnsi="Times New Roman" w:cs="Times New Roman"/>
          <w:sz w:val="24"/>
          <w:szCs w:val="24"/>
        </w:rPr>
        <w:t xml:space="preserve"> </w:t>
      </w:r>
      <w:r w:rsidR="00C80200">
        <w:rPr>
          <w:rFonts w:ascii="Times New Roman" w:hAnsi="Times New Roman" w:cs="Times New Roman"/>
          <w:sz w:val="24"/>
          <w:szCs w:val="24"/>
        </w:rPr>
        <w:t xml:space="preserve">visual </w:t>
      </w:r>
      <w:r w:rsidR="001B1CAC">
        <w:rPr>
          <w:rFonts w:ascii="Times New Roman" w:hAnsi="Times New Roman" w:cs="Times New Roman"/>
          <w:sz w:val="24"/>
          <w:szCs w:val="24"/>
        </w:rPr>
        <w:t>connection to sculptural</w:t>
      </w:r>
      <w:r w:rsidR="00C80200">
        <w:rPr>
          <w:rFonts w:ascii="Times New Roman" w:hAnsi="Times New Roman" w:cs="Times New Roman"/>
          <w:sz w:val="24"/>
          <w:szCs w:val="24"/>
        </w:rPr>
        <w:t xml:space="preserve"> form.</w:t>
      </w:r>
    </w:p>
    <w:p w:rsidR="000E6E8B" w:rsidRDefault="000E6E8B" w:rsidP="00C400CF">
      <w:pPr>
        <w:ind w:firstLine="720"/>
        <w:rPr>
          <w:rFonts w:ascii="Times New Roman" w:hAnsi="Times New Roman" w:cs="Times New Roman"/>
          <w:sz w:val="24"/>
          <w:szCs w:val="24"/>
        </w:rPr>
      </w:pPr>
      <w:r w:rsidRPr="000E6E8B">
        <w:rPr>
          <w:rFonts w:ascii="Times New Roman" w:hAnsi="Times New Roman" w:cs="Times New Roman"/>
          <w:sz w:val="24"/>
          <w:szCs w:val="24"/>
        </w:rPr>
        <w:t xml:space="preserve">Rich, saturated colors are used to distinguish the animate from the inanimate in the painting.  Dark grays, approaching black, create a foreboding shadow in the dim passageway.  Light from a clerestory window enters from the left and is evidenced by the slanting shadow high on the wall.  The colors separate the figures from the monotone wall and imbue the men with a sense of vitality.  The color palette consists exclusively of primary colors and earth tones.  </w:t>
      </w:r>
      <w:r w:rsidRPr="000E6E8B">
        <w:rPr>
          <w:rFonts w:ascii="Times New Roman" w:hAnsi="Times New Roman" w:cs="Times New Roman"/>
          <w:sz w:val="24"/>
          <w:szCs w:val="24"/>
        </w:rPr>
        <w:lastRenderedPageBreak/>
        <w:t>Shadows are created by changes in value, but color alterations, such as using violet to indicate shadows in blue, are markedly absent.  Deep reds create shadows in the folds of a crimson toga.  Dark blues shadow lighter blues and browns shadow golds, but the hues do not mix and never vary.  Draped fabric and half lock folds seem to embrace the heavily muscled contours of classically heroic figures.  Bright highlights and heavy shadows produce stark clarity of form.  The treatment of Socrates varies slightly from those who surround him.  The only use of pristine white is for the philosopher’s clothing, isolating him from his followers and indicating his purity and the clarity of his mind.</w:t>
      </w:r>
    </w:p>
    <w:p w:rsidR="000E6E8B" w:rsidRDefault="000E6E8B" w:rsidP="00C400CF">
      <w:pPr>
        <w:ind w:firstLine="720"/>
        <w:rPr>
          <w:rFonts w:ascii="Times New Roman" w:hAnsi="Times New Roman" w:cs="Times New Roman"/>
          <w:sz w:val="24"/>
          <w:szCs w:val="24"/>
        </w:rPr>
      </w:pPr>
      <w:r w:rsidRPr="000E6E8B">
        <w:rPr>
          <w:rFonts w:ascii="Times New Roman" w:hAnsi="Times New Roman" w:cs="Times New Roman"/>
          <w:sz w:val="24"/>
          <w:szCs w:val="24"/>
        </w:rPr>
        <w:t>Through his manipulation of visual elements, Jacques-Louis David overtly constructed literal parallels.  He elevated classical ideals such as rationality, stability and clarity and applied them to eighteenth century society.  David employed the mathematical definition of rational</w:t>
      </w:r>
      <w:r w:rsidR="00C80200">
        <w:rPr>
          <w:rFonts w:ascii="Times New Roman" w:hAnsi="Times New Roman" w:cs="Times New Roman"/>
          <w:sz w:val="24"/>
          <w:szCs w:val="24"/>
        </w:rPr>
        <w:t xml:space="preserve">ity in the drafting of his work by applying the ideal </w:t>
      </w:r>
      <w:r w:rsidR="0039153C">
        <w:rPr>
          <w:rFonts w:ascii="Times New Roman" w:hAnsi="Times New Roman" w:cs="Times New Roman"/>
          <w:sz w:val="24"/>
          <w:szCs w:val="24"/>
        </w:rPr>
        <w:t>proportions of the</w:t>
      </w:r>
      <w:r w:rsidR="00C80200">
        <w:rPr>
          <w:rFonts w:ascii="Times New Roman" w:hAnsi="Times New Roman" w:cs="Times New Roman"/>
          <w:sz w:val="24"/>
          <w:szCs w:val="24"/>
        </w:rPr>
        <w:t xml:space="preserve"> classical </w:t>
      </w:r>
      <w:r w:rsidR="0039153C">
        <w:rPr>
          <w:rFonts w:ascii="Times New Roman" w:hAnsi="Times New Roman" w:cs="Times New Roman"/>
          <w:sz w:val="24"/>
          <w:szCs w:val="24"/>
        </w:rPr>
        <w:t xml:space="preserve">Greek </w:t>
      </w:r>
      <w:r w:rsidR="00C80200">
        <w:rPr>
          <w:rFonts w:ascii="Times New Roman" w:hAnsi="Times New Roman" w:cs="Times New Roman"/>
          <w:sz w:val="24"/>
          <w:szCs w:val="24"/>
        </w:rPr>
        <w:t>cannon.  S</w:t>
      </w:r>
      <w:r w:rsidRPr="000E6E8B">
        <w:rPr>
          <w:rFonts w:ascii="Times New Roman" w:hAnsi="Times New Roman" w:cs="Times New Roman"/>
          <w:sz w:val="24"/>
          <w:szCs w:val="24"/>
        </w:rPr>
        <w:t>imultaneously, he reinforced</w:t>
      </w:r>
      <w:r w:rsidR="0039153C">
        <w:rPr>
          <w:rFonts w:ascii="Times New Roman" w:hAnsi="Times New Roman" w:cs="Times New Roman"/>
          <w:sz w:val="24"/>
          <w:szCs w:val="24"/>
        </w:rPr>
        <w:t xml:space="preserve"> the philosophical definition of the term through</w:t>
      </w:r>
      <w:r w:rsidRPr="000E6E8B">
        <w:rPr>
          <w:rFonts w:ascii="Times New Roman" w:hAnsi="Times New Roman" w:cs="Times New Roman"/>
          <w:sz w:val="24"/>
          <w:szCs w:val="24"/>
        </w:rPr>
        <w:t xml:space="preserve"> his choice of subject matter.  At a time of political upheaval, stability was a long lost comfort.  David regenerated it by painting strong, solid blocks that appear almost tangible and ageless heroes who survive even death.  The people of France were beleaguered by a multitude of clashing opinions and violent oppositional forces.  Into this moment, with the future almost entirely obscured, entered Neoclassicism and its self-appointed champion.  The artistic revival of ancient values seemed to offer clarity, both of form and of judgment.  It proved to be the antithesis to the luxury that characterized the Rococo and enraged a starving public.  </w:t>
      </w:r>
    </w:p>
    <w:p w:rsidR="000E6E8B" w:rsidRDefault="000E6E8B" w:rsidP="002945AE">
      <w:pPr>
        <w:ind w:firstLine="720"/>
        <w:rPr>
          <w:rFonts w:ascii="Times New Roman" w:hAnsi="Times New Roman" w:cs="Times New Roman"/>
          <w:sz w:val="24"/>
          <w:szCs w:val="24"/>
        </w:rPr>
      </w:pPr>
      <w:r w:rsidRPr="000E6E8B">
        <w:rPr>
          <w:rFonts w:ascii="Times New Roman" w:hAnsi="Times New Roman" w:cs="Times New Roman"/>
          <w:sz w:val="24"/>
          <w:szCs w:val="24"/>
        </w:rPr>
        <w:t xml:space="preserve">Over the course of the next few years, David continued to paint scenes from antiquity with political connotations.  Interestingly, he also took commissions for portraits of aristocratic patrons with no apparent misgivings.  </w:t>
      </w:r>
      <w:r w:rsidR="004700C8">
        <w:rPr>
          <w:rFonts w:ascii="Times New Roman" w:hAnsi="Times New Roman" w:cs="Times New Roman"/>
          <w:sz w:val="24"/>
          <w:szCs w:val="24"/>
        </w:rPr>
        <w:t xml:space="preserve">The situation in France continued to deteriorate and a </w:t>
      </w:r>
      <w:r w:rsidR="004700C8">
        <w:rPr>
          <w:rFonts w:ascii="Times New Roman" w:hAnsi="Times New Roman" w:cs="Times New Roman"/>
          <w:sz w:val="24"/>
          <w:szCs w:val="24"/>
        </w:rPr>
        <w:lastRenderedPageBreak/>
        <w:t xml:space="preserve">meeting of the estates general was called at the Palace of Versailles.  Members of the Third Estate arrived and found the doors to the assembly locked.  They moved to an alternate location and there they swore to establish a constitution </w:t>
      </w:r>
      <w:r w:rsidR="002945AE">
        <w:rPr>
          <w:rFonts w:ascii="Times New Roman" w:hAnsi="Times New Roman" w:cs="Times New Roman"/>
          <w:sz w:val="24"/>
          <w:szCs w:val="24"/>
        </w:rPr>
        <w:t>guaranteeing</w:t>
      </w:r>
      <w:r w:rsidR="004700C8">
        <w:rPr>
          <w:rFonts w:ascii="Times New Roman" w:hAnsi="Times New Roman" w:cs="Times New Roman"/>
          <w:sz w:val="24"/>
          <w:szCs w:val="24"/>
        </w:rPr>
        <w:t xml:space="preserve"> the rights </w:t>
      </w:r>
      <w:r w:rsidR="002945AE">
        <w:rPr>
          <w:rFonts w:ascii="Times New Roman" w:hAnsi="Times New Roman" w:cs="Times New Roman"/>
          <w:sz w:val="24"/>
          <w:szCs w:val="24"/>
        </w:rPr>
        <w:t>of all French citizens.</w:t>
      </w:r>
      <w:r w:rsidR="00F74F23">
        <w:rPr>
          <w:rFonts w:ascii="Times New Roman" w:hAnsi="Times New Roman" w:cs="Times New Roman"/>
          <w:sz w:val="24"/>
          <w:szCs w:val="24"/>
        </w:rPr>
        <w:t xml:space="preserve">  This became known as </w:t>
      </w:r>
      <w:r w:rsidR="00F74F23">
        <w:rPr>
          <w:rFonts w:ascii="Times New Roman" w:hAnsi="Times New Roman" w:cs="Times New Roman"/>
          <w:i/>
          <w:sz w:val="24"/>
          <w:szCs w:val="24"/>
        </w:rPr>
        <w:t>The Tennis Court Oath</w:t>
      </w:r>
      <w:r w:rsidR="00F74F23">
        <w:rPr>
          <w:rFonts w:ascii="Times New Roman" w:hAnsi="Times New Roman" w:cs="Times New Roman"/>
          <w:sz w:val="24"/>
          <w:szCs w:val="24"/>
        </w:rPr>
        <w:t>, after the place where it was sworn.</w:t>
      </w:r>
      <w:r w:rsidR="002945AE">
        <w:rPr>
          <w:rFonts w:ascii="Times New Roman" w:hAnsi="Times New Roman" w:cs="Times New Roman"/>
          <w:sz w:val="24"/>
          <w:szCs w:val="24"/>
        </w:rPr>
        <w:t xml:space="preserve">  </w:t>
      </w:r>
      <w:r w:rsidR="00F74F23">
        <w:rPr>
          <w:rFonts w:ascii="Times New Roman" w:hAnsi="Times New Roman" w:cs="Times New Roman"/>
          <w:sz w:val="24"/>
          <w:szCs w:val="24"/>
        </w:rPr>
        <w:t>The representatives present that day</w:t>
      </w:r>
      <w:r w:rsidR="002945AE">
        <w:rPr>
          <w:rFonts w:ascii="Times New Roman" w:hAnsi="Times New Roman" w:cs="Times New Roman"/>
          <w:sz w:val="24"/>
          <w:szCs w:val="24"/>
        </w:rPr>
        <w:t xml:space="preserve"> began calling themselves the National Assembly.</w:t>
      </w:r>
      <w:r w:rsidR="00F74F23">
        <w:rPr>
          <w:rStyle w:val="FootnoteReference"/>
          <w:rFonts w:ascii="Times New Roman" w:hAnsi="Times New Roman" w:cs="Times New Roman"/>
          <w:sz w:val="24"/>
          <w:szCs w:val="24"/>
        </w:rPr>
        <w:footnoteReference w:id="17"/>
      </w:r>
      <w:r w:rsidR="002945AE">
        <w:rPr>
          <w:rFonts w:ascii="Times New Roman" w:hAnsi="Times New Roman" w:cs="Times New Roman"/>
          <w:sz w:val="24"/>
          <w:szCs w:val="24"/>
        </w:rPr>
        <w:t xml:space="preserve">  Though insistent, their efforts were focused on the rational revolution</w:t>
      </w:r>
      <w:r w:rsidR="004F1CD2">
        <w:rPr>
          <w:rFonts w:ascii="Times New Roman" w:hAnsi="Times New Roman" w:cs="Times New Roman"/>
          <w:sz w:val="24"/>
          <w:szCs w:val="24"/>
        </w:rPr>
        <w:t xml:space="preserve"> of ideas:</w:t>
      </w:r>
      <w:r w:rsidR="002945AE">
        <w:rPr>
          <w:rFonts w:ascii="Times New Roman" w:hAnsi="Times New Roman" w:cs="Times New Roman"/>
          <w:sz w:val="24"/>
          <w:szCs w:val="24"/>
        </w:rPr>
        <w:t xml:space="preserve">  </w:t>
      </w:r>
      <w:r w:rsidR="004F1CD2">
        <w:rPr>
          <w:rFonts w:ascii="Times New Roman" w:hAnsi="Times New Roman" w:cs="Times New Roman"/>
          <w:sz w:val="24"/>
          <w:szCs w:val="24"/>
        </w:rPr>
        <w:t>“It is necessary to remember that governments, of whatever type, are established by the people and for the people; that all who govern, including kings themselves, are only the mandatories and delegates of the people.”</w:t>
      </w:r>
      <w:r w:rsidR="004F1CD2">
        <w:rPr>
          <w:rStyle w:val="FootnoteReference"/>
          <w:rFonts w:ascii="Times New Roman" w:hAnsi="Times New Roman" w:cs="Times New Roman"/>
          <w:sz w:val="24"/>
          <w:szCs w:val="24"/>
        </w:rPr>
        <w:footnoteReference w:id="18"/>
      </w:r>
      <w:r w:rsidR="004F1CD2">
        <w:rPr>
          <w:rFonts w:ascii="Times New Roman" w:hAnsi="Times New Roman" w:cs="Times New Roman"/>
          <w:sz w:val="24"/>
          <w:szCs w:val="24"/>
        </w:rPr>
        <w:t xml:space="preserve">  </w:t>
      </w:r>
      <w:r w:rsidRPr="000E6E8B">
        <w:rPr>
          <w:rFonts w:ascii="Times New Roman" w:hAnsi="Times New Roman" w:cs="Times New Roman"/>
          <w:sz w:val="24"/>
          <w:szCs w:val="24"/>
        </w:rPr>
        <w:t>The paradigm shifted suddenly with the first foray of the revolution, the storming of the Bastille on July 14, 1789.  It is around this time that David began his close association wit</w:t>
      </w:r>
      <w:r w:rsidR="003D7C2D">
        <w:rPr>
          <w:rFonts w:ascii="Times New Roman" w:hAnsi="Times New Roman" w:cs="Times New Roman"/>
          <w:sz w:val="24"/>
          <w:szCs w:val="24"/>
        </w:rPr>
        <w:t>h the</w:t>
      </w:r>
      <w:r>
        <w:rPr>
          <w:rFonts w:ascii="Times New Roman" w:hAnsi="Times New Roman" w:cs="Times New Roman"/>
          <w:sz w:val="24"/>
          <w:szCs w:val="24"/>
        </w:rPr>
        <w:t xml:space="preserve"> </w:t>
      </w:r>
      <w:r w:rsidRPr="000E6E8B">
        <w:rPr>
          <w:rFonts w:ascii="Times New Roman" w:hAnsi="Times New Roman" w:cs="Times New Roman"/>
          <w:i/>
          <w:sz w:val="24"/>
          <w:szCs w:val="24"/>
        </w:rPr>
        <w:t>Club des Jacobins</w:t>
      </w:r>
      <w:r>
        <w:rPr>
          <w:rFonts w:ascii="Times New Roman" w:hAnsi="Times New Roman" w:cs="Times New Roman"/>
          <w:sz w:val="24"/>
          <w:szCs w:val="24"/>
        </w:rPr>
        <w:t>, a group of radical egalitarians</w:t>
      </w:r>
      <w:r w:rsidR="004700C8">
        <w:rPr>
          <w:rFonts w:ascii="Times New Roman" w:hAnsi="Times New Roman" w:cs="Times New Roman"/>
          <w:sz w:val="24"/>
          <w:szCs w:val="24"/>
        </w:rPr>
        <w:t xml:space="preserve"> who grew increasingly hostile toward the aristocracy.  </w:t>
      </w:r>
      <w:r w:rsidRPr="000E6E8B">
        <w:rPr>
          <w:rFonts w:ascii="Times New Roman" w:hAnsi="Times New Roman" w:cs="Times New Roman"/>
          <w:sz w:val="24"/>
          <w:szCs w:val="24"/>
        </w:rPr>
        <w:t xml:space="preserve">His newfound friendships soon progressed to his appointment as a Jacobin member and led to his relationship with the </w:t>
      </w:r>
      <w:r w:rsidR="00EA4F18">
        <w:rPr>
          <w:rFonts w:ascii="Times New Roman" w:hAnsi="Times New Roman" w:cs="Times New Roman"/>
          <w:sz w:val="24"/>
          <w:szCs w:val="24"/>
        </w:rPr>
        <w:t xml:space="preserve">man who became known as the </w:t>
      </w:r>
      <w:r w:rsidRPr="000E6E8B">
        <w:rPr>
          <w:rFonts w:ascii="Times New Roman" w:hAnsi="Times New Roman" w:cs="Times New Roman"/>
          <w:sz w:val="24"/>
          <w:szCs w:val="24"/>
        </w:rPr>
        <w:t>architect of the Terror, Maximilien Robespierre</w:t>
      </w:r>
      <w:r w:rsidR="004F1CD2">
        <w:rPr>
          <w:rFonts w:ascii="Times New Roman" w:hAnsi="Times New Roman" w:cs="Times New Roman"/>
          <w:sz w:val="24"/>
          <w:szCs w:val="24"/>
        </w:rPr>
        <w:t>.</w:t>
      </w:r>
      <w:r w:rsidR="004F1CD2">
        <w:rPr>
          <w:rStyle w:val="FootnoteReference"/>
          <w:rFonts w:ascii="Times New Roman" w:hAnsi="Times New Roman" w:cs="Times New Roman"/>
          <w:sz w:val="24"/>
          <w:szCs w:val="24"/>
        </w:rPr>
        <w:footnoteReference w:id="19"/>
      </w:r>
    </w:p>
    <w:p w:rsidR="00BA00A7" w:rsidRDefault="004F1CD2" w:rsidP="00BA00A7">
      <w:pPr>
        <w:ind w:firstLine="720"/>
        <w:rPr>
          <w:rFonts w:ascii="Times New Roman" w:hAnsi="Times New Roman" w:cs="Times New Roman"/>
          <w:sz w:val="24"/>
          <w:szCs w:val="24"/>
        </w:rPr>
      </w:pPr>
      <w:r w:rsidRPr="004F1CD2">
        <w:rPr>
          <w:rFonts w:ascii="Times New Roman" w:hAnsi="Times New Roman" w:cs="Times New Roman"/>
          <w:sz w:val="24"/>
          <w:szCs w:val="24"/>
        </w:rPr>
        <w:t xml:space="preserve">The animosity that David had fostered against the Academy in his early years began to resurface.  He saw the artistic establishment as a barrier to the development of a righteous republic and began to subvert those he once sought to join.  </w:t>
      </w:r>
      <w:r w:rsidR="00BA00A7">
        <w:rPr>
          <w:rFonts w:ascii="Times New Roman" w:hAnsi="Times New Roman" w:cs="Times New Roman"/>
          <w:sz w:val="24"/>
          <w:szCs w:val="24"/>
        </w:rPr>
        <w:t>The sum</w:t>
      </w:r>
      <w:r w:rsidR="00F74F23" w:rsidRPr="00F74F23">
        <w:rPr>
          <w:rFonts w:ascii="Times New Roman" w:hAnsi="Times New Roman" w:cs="Times New Roman"/>
          <w:sz w:val="24"/>
          <w:szCs w:val="24"/>
        </w:rPr>
        <w:t xml:space="preserve"> of David’s experience</w:t>
      </w:r>
      <w:r w:rsidR="00BA00A7">
        <w:rPr>
          <w:rFonts w:ascii="Times New Roman" w:hAnsi="Times New Roman" w:cs="Times New Roman"/>
          <w:sz w:val="24"/>
          <w:szCs w:val="24"/>
        </w:rPr>
        <w:t>s</w:t>
      </w:r>
      <w:r w:rsidR="00F74F23" w:rsidRPr="00F74F23">
        <w:rPr>
          <w:rFonts w:ascii="Times New Roman" w:hAnsi="Times New Roman" w:cs="Times New Roman"/>
          <w:sz w:val="24"/>
          <w:szCs w:val="24"/>
        </w:rPr>
        <w:t xml:space="preserve"> seemed to lead him t</w:t>
      </w:r>
      <w:r>
        <w:rPr>
          <w:rFonts w:ascii="Times New Roman" w:hAnsi="Times New Roman" w:cs="Times New Roman"/>
          <w:sz w:val="24"/>
          <w:szCs w:val="24"/>
        </w:rPr>
        <w:t>o this point.  H</w:t>
      </w:r>
      <w:r w:rsidR="006C150F">
        <w:rPr>
          <w:rFonts w:ascii="Times New Roman" w:hAnsi="Times New Roman" w:cs="Times New Roman"/>
          <w:sz w:val="24"/>
          <w:szCs w:val="24"/>
        </w:rPr>
        <w:t>is art became overshadowed by</w:t>
      </w:r>
      <w:r w:rsidR="00F74F23" w:rsidRPr="00F74F23">
        <w:rPr>
          <w:rFonts w:ascii="Times New Roman" w:hAnsi="Times New Roman" w:cs="Times New Roman"/>
          <w:sz w:val="24"/>
          <w:szCs w:val="24"/>
        </w:rPr>
        <w:t xml:space="preserve"> his politics.  In 1792, David was elected to the National Convention.  He became the</w:t>
      </w:r>
      <w:r>
        <w:rPr>
          <w:rFonts w:ascii="Times New Roman" w:hAnsi="Times New Roman" w:cs="Times New Roman"/>
          <w:sz w:val="24"/>
          <w:szCs w:val="24"/>
        </w:rPr>
        <w:t xml:space="preserve"> enthusiastic</w:t>
      </w:r>
      <w:r w:rsidR="00F74F23" w:rsidRPr="00F74F23">
        <w:rPr>
          <w:rFonts w:ascii="Times New Roman" w:hAnsi="Times New Roman" w:cs="Times New Roman"/>
          <w:sz w:val="24"/>
          <w:szCs w:val="24"/>
        </w:rPr>
        <w:t xml:space="preserve"> leader of the propaganda machine that drove the French Revolution.  He produced images and theatrical spectaculars </w:t>
      </w:r>
      <w:r w:rsidR="00F74F23" w:rsidRPr="00F74F23">
        <w:rPr>
          <w:rFonts w:ascii="Times New Roman" w:hAnsi="Times New Roman" w:cs="Times New Roman"/>
          <w:sz w:val="24"/>
          <w:szCs w:val="24"/>
        </w:rPr>
        <w:lastRenderedPageBreak/>
        <w:t>created to incite mob violence and justify brutality.  The monarchy was abolished and the guillotine began to fall on anyone who opposed the bloodshed</w:t>
      </w:r>
      <w:r w:rsidR="00B04AD2">
        <w:rPr>
          <w:rFonts w:ascii="Times New Roman" w:hAnsi="Times New Roman" w:cs="Times New Roman"/>
          <w:sz w:val="24"/>
          <w:szCs w:val="24"/>
        </w:rPr>
        <w:t>, including the king himself</w:t>
      </w:r>
      <w:r w:rsidR="00F74F23" w:rsidRPr="00F74F23">
        <w:rPr>
          <w:rFonts w:ascii="Times New Roman" w:hAnsi="Times New Roman" w:cs="Times New Roman"/>
          <w:sz w:val="24"/>
          <w:szCs w:val="24"/>
        </w:rPr>
        <w:t>.   It is after the assassination of fellow revolutionary Jean-Paul Marat that David returned to painting.  The</w:t>
      </w:r>
      <w:r w:rsidR="0039153C">
        <w:rPr>
          <w:rFonts w:ascii="Times New Roman" w:hAnsi="Times New Roman" w:cs="Times New Roman"/>
          <w:sz w:val="24"/>
          <w:szCs w:val="24"/>
        </w:rPr>
        <w:t xml:space="preserve"> scene he painted is unsettling</w:t>
      </w:r>
      <w:r w:rsidR="00F74F23" w:rsidRPr="00F74F23">
        <w:rPr>
          <w:rFonts w:ascii="Times New Roman" w:hAnsi="Times New Roman" w:cs="Times New Roman"/>
          <w:sz w:val="24"/>
          <w:szCs w:val="24"/>
        </w:rPr>
        <w:t xml:space="preserve"> </w:t>
      </w:r>
      <w:r w:rsidR="0039153C">
        <w:rPr>
          <w:rFonts w:ascii="Times New Roman" w:hAnsi="Times New Roman" w:cs="Times New Roman"/>
          <w:sz w:val="24"/>
          <w:szCs w:val="24"/>
        </w:rPr>
        <w:t>(</w:t>
      </w:r>
      <w:r>
        <w:rPr>
          <w:rFonts w:ascii="Times New Roman" w:hAnsi="Times New Roman" w:cs="Times New Roman"/>
          <w:sz w:val="24"/>
          <w:szCs w:val="24"/>
        </w:rPr>
        <w:t>Fig</w:t>
      </w:r>
      <w:r w:rsidR="0039153C">
        <w:rPr>
          <w:rFonts w:ascii="Times New Roman" w:hAnsi="Times New Roman" w:cs="Times New Roman"/>
          <w:sz w:val="24"/>
          <w:szCs w:val="24"/>
        </w:rPr>
        <w:t>.</w:t>
      </w:r>
      <w:r>
        <w:rPr>
          <w:rFonts w:ascii="Times New Roman" w:hAnsi="Times New Roman" w:cs="Times New Roman"/>
          <w:sz w:val="24"/>
          <w:szCs w:val="24"/>
        </w:rPr>
        <w:t xml:space="preserve"> 8)</w:t>
      </w:r>
      <w:r w:rsidR="0039153C">
        <w:rPr>
          <w:rFonts w:ascii="Times New Roman" w:hAnsi="Times New Roman" w:cs="Times New Roman"/>
          <w:sz w:val="24"/>
          <w:szCs w:val="24"/>
        </w:rPr>
        <w:t>.</w:t>
      </w:r>
      <w:r>
        <w:rPr>
          <w:rFonts w:ascii="Times New Roman" w:hAnsi="Times New Roman" w:cs="Times New Roman"/>
          <w:sz w:val="24"/>
          <w:szCs w:val="24"/>
        </w:rPr>
        <w:t xml:space="preserve">  </w:t>
      </w:r>
      <w:r w:rsidR="00F74F23" w:rsidRPr="00F74F23">
        <w:rPr>
          <w:rFonts w:ascii="Times New Roman" w:hAnsi="Times New Roman" w:cs="Times New Roman"/>
          <w:sz w:val="24"/>
          <w:szCs w:val="24"/>
        </w:rPr>
        <w:t xml:space="preserve">Marat is presented as a Martyr of the Revolution, stabbed while in his bath seeking relief from a chronic skin condition.  His makeshift desk was a board placed across the top.  </w:t>
      </w:r>
      <w:r w:rsidR="00181BCE">
        <w:rPr>
          <w:rFonts w:ascii="Times New Roman" w:hAnsi="Times New Roman" w:cs="Times New Roman"/>
          <w:sz w:val="24"/>
          <w:szCs w:val="24"/>
        </w:rPr>
        <w:t xml:space="preserve">His skin is slightly green and despite the bloody bath water, his chest wounds do not bleed.  </w:t>
      </w:r>
      <w:r w:rsidR="00F74F23" w:rsidRPr="00F74F23">
        <w:rPr>
          <w:rFonts w:ascii="Times New Roman" w:hAnsi="Times New Roman" w:cs="Times New Roman"/>
          <w:sz w:val="24"/>
          <w:szCs w:val="24"/>
        </w:rPr>
        <w:t>I</w:t>
      </w:r>
      <w:r w:rsidR="004624F9">
        <w:rPr>
          <w:rFonts w:ascii="Times New Roman" w:hAnsi="Times New Roman" w:cs="Times New Roman"/>
          <w:sz w:val="24"/>
          <w:szCs w:val="24"/>
        </w:rPr>
        <w:t>t is was a compassionate</w:t>
      </w:r>
      <w:r w:rsidR="00181BCE">
        <w:rPr>
          <w:rFonts w:ascii="Times New Roman" w:hAnsi="Times New Roman" w:cs="Times New Roman"/>
          <w:sz w:val="24"/>
          <w:szCs w:val="24"/>
        </w:rPr>
        <w:t xml:space="preserve"> tribute</w:t>
      </w:r>
      <w:r w:rsidR="00F74F23" w:rsidRPr="00F74F23">
        <w:rPr>
          <w:rFonts w:ascii="Times New Roman" w:hAnsi="Times New Roman" w:cs="Times New Roman"/>
          <w:sz w:val="24"/>
          <w:szCs w:val="24"/>
        </w:rPr>
        <w:t xml:space="preserve"> to a man who gave his</w:t>
      </w:r>
      <w:r w:rsidR="00BA00A7">
        <w:rPr>
          <w:rFonts w:ascii="Times New Roman" w:hAnsi="Times New Roman" w:cs="Times New Roman"/>
          <w:sz w:val="24"/>
          <w:szCs w:val="24"/>
        </w:rPr>
        <w:t xml:space="preserve"> life for the revolution.  In life</w:t>
      </w:r>
      <w:r w:rsidR="00181BCE">
        <w:rPr>
          <w:rFonts w:ascii="Times New Roman" w:hAnsi="Times New Roman" w:cs="Times New Roman"/>
          <w:sz w:val="24"/>
          <w:szCs w:val="24"/>
        </w:rPr>
        <w:t>, Jean-Paul Marat had showed no sympathy to those he cons</w:t>
      </w:r>
      <w:r w:rsidR="00B04AD2">
        <w:rPr>
          <w:rFonts w:ascii="Times New Roman" w:hAnsi="Times New Roman" w:cs="Times New Roman"/>
          <w:sz w:val="24"/>
          <w:szCs w:val="24"/>
        </w:rPr>
        <w:t>idered enemies of the state</w:t>
      </w:r>
      <w:r w:rsidR="00181BCE">
        <w:rPr>
          <w:rFonts w:ascii="Times New Roman" w:hAnsi="Times New Roman" w:cs="Times New Roman"/>
          <w:sz w:val="24"/>
          <w:szCs w:val="24"/>
        </w:rPr>
        <w:t xml:space="preserve">.  Together with Robespierre, David and other Jacobins, he was responsible for </w:t>
      </w:r>
      <w:r w:rsidR="00BA00A7">
        <w:rPr>
          <w:rFonts w:ascii="Times New Roman" w:hAnsi="Times New Roman" w:cs="Times New Roman"/>
          <w:sz w:val="24"/>
          <w:szCs w:val="24"/>
        </w:rPr>
        <w:t xml:space="preserve">sentencing thousands to die.  </w:t>
      </w:r>
      <w:r w:rsidR="00B04AD2">
        <w:rPr>
          <w:rFonts w:ascii="Times New Roman" w:hAnsi="Times New Roman" w:cs="Times New Roman"/>
          <w:sz w:val="24"/>
          <w:szCs w:val="24"/>
        </w:rPr>
        <w:t>Yet, i</w:t>
      </w:r>
      <w:r w:rsidR="00BA00A7">
        <w:rPr>
          <w:rFonts w:ascii="Times New Roman" w:hAnsi="Times New Roman" w:cs="Times New Roman"/>
          <w:sz w:val="24"/>
          <w:szCs w:val="24"/>
        </w:rPr>
        <w:t xml:space="preserve">n death, David had deified him in a painting reminiscent of a Pieta.  </w:t>
      </w:r>
    </w:p>
    <w:p w:rsidR="00AB0A21" w:rsidRDefault="00BA00A7" w:rsidP="00BA00A7">
      <w:pPr>
        <w:ind w:firstLine="720"/>
        <w:contextualSpacing/>
        <w:rPr>
          <w:rFonts w:ascii="Times New Roman" w:hAnsi="Times New Roman" w:cs="Times New Roman"/>
          <w:sz w:val="24"/>
          <w:szCs w:val="24"/>
        </w:rPr>
      </w:pPr>
      <w:r w:rsidRPr="00BA00A7">
        <w:rPr>
          <w:rFonts w:ascii="Times New Roman" w:hAnsi="Times New Roman" w:cs="Times New Roman"/>
          <w:sz w:val="24"/>
          <w:szCs w:val="24"/>
        </w:rPr>
        <w:t>When moderates overthrew the regime of Robespierre, Da</w:t>
      </w:r>
      <w:r w:rsidR="002878CD">
        <w:rPr>
          <w:rFonts w:ascii="Times New Roman" w:hAnsi="Times New Roman" w:cs="Times New Roman"/>
          <w:sz w:val="24"/>
          <w:szCs w:val="24"/>
        </w:rPr>
        <w:t>vid was still a vocal supporter</w:t>
      </w:r>
      <w:r w:rsidR="00AB0A21">
        <w:rPr>
          <w:rFonts w:ascii="Times New Roman" w:hAnsi="Times New Roman" w:cs="Times New Roman"/>
          <w:sz w:val="24"/>
          <w:szCs w:val="24"/>
        </w:rPr>
        <w:t>.  In an impassioned statement, he again referenced Socrates</w:t>
      </w:r>
      <w:r w:rsidR="002878CD">
        <w:rPr>
          <w:rFonts w:ascii="Times New Roman" w:hAnsi="Times New Roman" w:cs="Times New Roman"/>
          <w:sz w:val="24"/>
          <w:szCs w:val="24"/>
        </w:rPr>
        <w:t>:  “My friend, if you drink the hemlock, I will drink it with you”</w:t>
      </w:r>
      <w:r w:rsidR="00AB0A21">
        <w:rPr>
          <w:rStyle w:val="FootnoteReference"/>
          <w:rFonts w:ascii="Times New Roman" w:hAnsi="Times New Roman" w:cs="Times New Roman"/>
          <w:sz w:val="24"/>
          <w:szCs w:val="24"/>
        </w:rPr>
        <w:footnoteReference w:id="20"/>
      </w:r>
      <w:r w:rsidRPr="00BA00A7">
        <w:rPr>
          <w:rFonts w:ascii="Times New Roman" w:hAnsi="Times New Roman" w:cs="Times New Roman"/>
          <w:sz w:val="24"/>
          <w:szCs w:val="24"/>
        </w:rPr>
        <w:t xml:space="preserve">  </w:t>
      </w:r>
      <w:r w:rsidR="00AB0A21">
        <w:rPr>
          <w:rFonts w:ascii="Times New Roman" w:hAnsi="Times New Roman" w:cs="Times New Roman"/>
          <w:sz w:val="24"/>
          <w:szCs w:val="24"/>
        </w:rPr>
        <w:t xml:space="preserve">David failed to live up to his promise.  </w:t>
      </w:r>
      <w:r w:rsidRPr="00BA00A7">
        <w:rPr>
          <w:rFonts w:ascii="Times New Roman" w:hAnsi="Times New Roman" w:cs="Times New Roman"/>
          <w:sz w:val="24"/>
          <w:szCs w:val="24"/>
        </w:rPr>
        <w:t>Robespierre met the same fate as those he had condemned.  He was executed by the guillotine.  The artist’s signature on</w:t>
      </w:r>
      <w:r w:rsidR="00AB0A21">
        <w:rPr>
          <w:rFonts w:ascii="Times New Roman" w:hAnsi="Times New Roman" w:cs="Times New Roman"/>
          <w:sz w:val="24"/>
          <w:szCs w:val="24"/>
        </w:rPr>
        <w:t xml:space="preserve"> hundreds of</w:t>
      </w:r>
      <w:r w:rsidRPr="00BA00A7">
        <w:rPr>
          <w:rFonts w:ascii="Times New Roman" w:hAnsi="Times New Roman" w:cs="Times New Roman"/>
          <w:sz w:val="24"/>
          <w:szCs w:val="24"/>
        </w:rPr>
        <w:t xml:space="preserve"> arrest and execution or</w:t>
      </w:r>
      <w:r w:rsidR="00AB0A21">
        <w:rPr>
          <w:rFonts w:ascii="Times New Roman" w:hAnsi="Times New Roman" w:cs="Times New Roman"/>
          <w:sz w:val="24"/>
          <w:szCs w:val="24"/>
        </w:rPr>
        <w:t xml:space="preserve">ders was not readily ignored. </w:t>
      </w:r>
      <w:r w:rsidRPr="00BA00A7">
        <w:rPr>
          <w:rFonts w:ascii="Times New Roman" w:hAnsi="Times New Roman" w:cs="Times New Roman"/>
          <w:sz w:val="24"/>
          <w:szCs w:val="24"/>
        </w:rPr>
        <w:t xml:space="preserve"> </w:t>
      </w:r>
      <w:r w:rsidR="00AB0A21">
        <w:rPr>
          <w:rFonts w:ascii="Times New Roman" w:hAnsi="Times New Roman" w:cs="Times New Roman"/>
          <w:sz w:val="24"/>
          <w:szCs w:val="24"/>
        </w:rPr>
        <w:t>H</w:t>
      </w:r>
      <w:r w:rsidRPr="00BA00A7">
        <w:rPr>
          <w:rFonts w:ascii="Times New Roman" w:hAnsi="Times New Roman" w:cs="Times New Roman"/>
          <w:sz w:val="24"/>
          <w:szCs w:val="24"/>
        </w:rPr>
        <w:t>e was also arrested and thrown in jail for crimes against the state.  David proclaimed his innocence and protested his treatment in an elaborate letter to his accusers.</w:t>
      </w:r>
      <w:r w:rsidR="00AB0A21">
        <w:rPr>
          <w:rFonts w:ascii="Times New Roman" w:hAnsi="Times New Roman" w:cs="Times New Roman"/>
          <w:sz w:val="24"/>
          <w:szCs w:val="24"/>
        </w:rPr>
        <w:t xml:space="preserve">  He renounced all he had once extolled:  “</w:t>
      </w:r>
      <w:r w:rsidR="00AB0A21" w:rsidRPr="00AB0A21">
        <w:rPr>
          <w:rFonts w:ascii="Times New Roman" w:hAnsi="Times New Roman" w:cs="Times New Roman"/>
          <w:sz w:val="24"/>
          <w:szCs w:val="24"/>
        </w:rPr>
        <w:t>If the false virtues of Robespierre stirred my patriotism, the error that misled me was less the effect of the personal feelings that attached me to him than the result of the universal esteem in which I saw that he was always held.”</w:t>
      </w:r>
      <w:r w:rsidR="00AB0A21">
        <w:rPr>
          <w:rStyle w:val="FootnoteReference"/>
          <w:rFonts w:ascii="Times New Roman" w:hAnsi="Times New Roman" w:cs="Times New Roman"/>
          <w:sz w:val="24"/>
          <w:szCs w:val="24"/>
        </w:rPr>
        <w:footnoteReference w:id="21"/>
      </w:r>
      <w:r w:rsidRPr="00BA00A7">
        <w:rPr>
          <w:rFonts w:ascii="Times New Roman" w:hAnsi="Times New Roman" w:cs="Times New Roman"/>
          <w:sz w:val="24"/>
          <w:szCs w:val="24"/>
        </w:rPr>
        <w:t xml:space="preserve">  His supporters brought him paint and canvas in order to </w:t>
      </w:r>
      <w:r w:rsidRPr="00BA00A7">
        <w:rPr>
          <w:rFonts w:ascii="Times New Roman" w:hAnsi="Times New Roman" w:cs="Times New Roman"/>
          <w:sz w:val="24"/>
          <w:szCs w:val="24"/>
        </w:rPr>
        <w:lastRenderedPageBreak/>
        <w:t>complete a self-portrait.  In this flattering depiction, he downplayed his political affiliations and emphasized his role as an artist.  David was eventually released from prison and withdrew to his studio.  He resolved to avoid politics and managed it for a time.</w:t>
      </w:r>
    </w:p>
    <w:p w:rsidR="00BA00A7" w:rsidRDefault="00AB0A21" w:rsidP="00F44FD7">
      <w:pPr>
        <w:ind w:firstLine="720"/>
        <w:contextualSpacing/>
        <w:rPr>
          <w:rFonts w:ascii="Times New Roman" w:hAnsi="Times New Roman" w:cs="Times New Roman"/>
          <w:sz w:val="24"/>
          <w:szCs w:val="24"/>
        </w:rPr>
      </w:pPr>
      <w:r w:rsidRPr="00AB0A21">
        <w:rPr>
          <w:rFonts w:ascii="Times New Roman" w:hAnsi="Times New Roman" w:cs="Times New Roman"/>
          <w:sz w:val="24"/>
          <w:szCs w:val="24"/>
        </w:rPr>
        <w:t xml:space="preserve">The charismatic general Napoleon seized power in a </w:t>
      </w:r>
      <w:r w:rsidRPr="004624F9">
        <w:rPr>
          <w:rFonts w:ascii="Times New Roman" w:hAnsi="Times New Roman" w:cs="Times New Roman"/>
          <w:i/>
          <w:sz w:val="24"/>
          <w:szCs w:val="24"/>
        </w:rPr>
        <w:t>coup d’état</w:t>
      </w:r>
      <w:r w:rsidRPr="00AB0A21">
        <w:rPr>
          <w:rFonts w:ascii="Times New Roman" w:hAnsi="Times New Roman" w:cs="Times New Roman"/>
          <w:sz w:val="24"/>
          <w:szCs w:val="24"/>
        </w:rPr>
        <w:t xml:space="preserve"> and enlisted the help of David to create an appropriate image.  Once again, the artist became a</w:t>
      </w:r>
      <w:r w:rsidR="00673409">
        <w:rPr>
          <w:rFonts w:ascii="Times New Roman" w:hAnsi="Times New Roman" w:cs="Times New Roman"/>
          <w:sz w:val="24"/>
          <w:szCs w:val="24"/>
        </w:rPr>
        <w:t xml:space="preserve"> political</w:t>
      </w:r>
      <w:r w:rsidRPr="00AB0A21">
        <w:rPr>
          <w:rFonts w:ascii="Times New Roman" w:hAnsi="Times New Roman" w:cs="Times New Roman"/>
          <w:sz w:val="24"/>
          <w:szCs w:val="24"/>
        </w:rPr>
        <w:t xml:space="preserve"> propagandist.  </w:t>
      </w:r>
      <w:r w:rsidR="00EF3D1E" w:rsidRPr="00AB0A21">
        <w:rPr>
          <w:rFonts w:ascii="Times New Roman" w:hAnsi="Times New Roman" w:cs="Times New Roman"/>
          <w:sz w:val="24"/>
          <w:szCs w:val="24"/>
        </w:rPr>
        <w:t>His popularit</w:t>
      </w:r>
      <w:r w:rsidR="001045A3">
        <w:rPr>
          <w:rFonts w:ascii="Times New Roman" w:hAnsi="Times New Roman" w:cs="Times New Roman"/>
          <w:sz w:val="24"/>
          <w:szCs w:val="24"/>
        </w:rPr>
        <w:t>y would rise and fall</w:t>
      </w:r>
      <w:r w:rsidR="00EF3D1E" w:rsidRPr="00AB0A21">
        <w:rPr>
          <w:rFonts w:ascii="Times New Roman" w:hAnsi="Times New Roman" w:cs="Times New Roman"/>
          <w:sz w:val="24"/>
          <w:szCs w:val="24"/>
        </w:rPr>
        <w:t xml:space="preserve"> at the mercy of his alliances.  </w:t>
      </w:r>
      <w:r w:rsidR="00673409">
        <w:rPr>
          <w:rFonts w:ascii="Times New Roman" w:hAnsi="Times New Roman" w:cs="Times New Roman"/>
          <w:sz w:val="24"/>
          <w:szCs w:val="24"/>
        </w:rPr>
        <w:t>On December 18, 1804, less than three weeks after Napoleon’s coronation, David was given the title First Painter to the Emperor.  He compl</w:t>
      </w:r>
      <w:r w:rsidR="00061413">
        <w:rPr>
          <w:rFonts w:ascii="Times New Roman" w:hAnsi="Times New Roman" w:cs="Times New Roman"/>
          <w:sz w:val="24"/>
          <w:szCs w:val="24"/>
        </w:rPr>
        <w:t>eted several works in service to</w:t>
      </w:r>
      <w:r w:rsidR="00673409">
        <w:rPr>
          <w:rFonts w:ascii="Times New Roman" w:hAnsi="Times New Roman" w:cs="Times New Roman"/>
          <w:sz w:val="24"/>
          <w:szCs w:val="24"/>
        </w:rPr>
        <w:t xml:space="preserve"> the empire and seemed to embrace the idea of recording historical events as they happened, rather than seeking inspiratio</w:t>
      </w:r>
      <w:r w:rsidR="00EB2F3C">
        <w:rPr>
          <w:rFonts w:ascii="Times New Roman" w:hAnsi="Times New Roman" w:cs="Times New Roman"/>
          <w:sz w:val="24"/>
          <w:szCs w:val="24"/>
        </w:rPr>
        <w:t xml:space="preserve">n from classical sources.  David often </w:t>
      </w:r>
      <w:r w:rsidR="002E13F7">
        <w:rPr>
          <w:rFonts w:ascii="Times New Roman" w:hAnsi="Times New Roman" w:cs="Times New Roman"/>
          <w:sz w:val="24"/>
          <w:szCs w:val="24"/>
        </w:rPr>
        <w:t>drew</w:t>
      </w:r>
      <w:r w:rsidR="00EB2F3C">
        <w:rPr>
          <w:rFonts w:ascii="Times New Roman" w:hAnsi="Times New Roman" w:cs="Times New Roman"/>
          <w:sz w:val="24"/>
          <w:szCs w:val="24"/>
        </w:rPr>
        <w:t xml:space="preserve"> separate individuals and later incorporated them into a shared scene.  He used this technique in the </w:t>
      </w:r>
      <w:r w:rsidR="004624F9">
        <w:rPr>
          <w:rFonts w:ascii="Times New Roman" w:hAnsi="Times New Roman" w:cs="Times New Roman"/>
          <w:sz w:val="24"/>
          <w:szCs w:val="24"/>
        </w:rPr>
        <w:t>coronation portrait (Fig.</w:t>
      </w:r>
      <w:r w:rsidR="00EB2F3C">
        <w:rPr>
          <w:rFonts w:ascii="Times New Roman" w:hAnsi="Times New Roman" w:cs="Times New Roman"/>
          <w:sz w:val="24"/>
          <w:szCs w:val="24"/>
        </w:rPr>
        <w:t xml:space="preserve"> 9)</w:t>
      </w:r>
      <w:r w:rsidR="004624F9">
        <w:rPr>
          <w:rFonts w:ascii="Times New Roman" w:hAnsi="Times New Roman" w:cs="Times New Roman"/>
          <w:sz w:val="24"/>
          <w:szCs w:val="24"/>
        </w:rPr>
        <w:t>.</w:t>
      </w:r>
      <w:r w:rsidR="00EB2F3C">
        <w:rPr>
          <w:rFonts w:ascii="Times New Roman" w:hAnsi="Times New Roman" w:cs="Times New Roman"/>
          <w:sz w:val="24"/>
          <w:szCs w:val="24"/>
        </w:rPr>
        <w:t xml:space="preserve">  An interesting point arises in the artist’s portraits of Napoleon.  He was given only a few hours to sketch the emperor.  </w:t>
      </w:r>
      <w:r w:rsidR="00F44FD7">
        <w:rPr>
          <w:rFonts w:ascii="Times New Roman" w:hAnsi="Times New Roman" w:cs="Times New Roman"/>
          <w:sz w:val="24"/>
          <w:szCs w:val="24"/>
        </w:rPr>
        <w:t>It appears</w:t>
      </w:r>
      <w:r w:rsidR="00061413">
        <w:rPr>
          <w:rFonts w:ascii="Times New Roman" w:hAnsi="Times New Roman" w:cs="Times New Roman"/>
          <w:sz w:val="24"/>
          <w:szCs w:val="24"/>
        </w:rPr>
        <w:t xml:space="preserve"> Napoleon was less concerned with his physical likeness than with having the grandeur of his position </w:t>
      </w:r>
      <w:r w:rsidR="00F44FD7">
        <w:rPr>
          <w:rFonts w:ascii="Times New Roman" w:hAnsi="Times New Roman" w:cs="Times New Roman"/>
          <w:sz w:val="24"/>
          <w:szCs w:val="24"/>
        </w:rPr>
        <w:t xml:space="preserve">adequately </w:t>
      </w:r>
      <w:r w:rsidR="00061413">
        <w:rPr>
          <w:rFonts w:ascii="Times New Roman" w:hAnsi="Times New Roman" w:cs="Times New Roman"/>
          <w:sz w:val="24"/>
          <w:szCs w:val="24"/>
        </w:rPr>
        <w:t>portrayed.</w:t>
      </w:r>
      <w:r w:rsidR="00EF3D1E">
        <w:rPr>
          <w:rFonts w:ascii="Times New Roman" w:hAnsi="Times New Roman" w:cs="Times New Roman"/>
          <w:sz w:val="24"/>
          <w:szCs w:val="24"/>
        </w:rPr>
        <w:t xml:space="preserve">  In what now seems</w:t>
      </w:r>
      <w:r w:rsidR="00F44FD7">
        <w:rPr>
          <w:rFonts w:ascii="Times New Roman" w:hAnsi="Times New Roman" w:cs="Times New Roman"/>
          <w:sz w:val="24"/>
          <w:szCs w:val="24"/>
        </w:rPr>
        <w:t xml:space="preserve"> a recurring pattern, David had beco</w:t>
      </w:r>
      <w:r w:rsidR="00EF3D1E">
        <w:rPr>
          <w:rFonts w:ascii="Times New Roman" w:hAnsi="Times New Roman" w:cs="Times New Roman"/>
          <w:sz w:val="24"/>
          <w:szCs w:val="24"/>
        </w:rPr>
        <w:t>me enamored with another powerful man:  “</w:t>
      </w:r>
      <w:r w:rsidR="002E13F7">
        <w:rPr>
          <w:rFonts w:ascii="Times New Roman" w:hAnsi="Times New Roman" w:cs="Times New Roman"/>
          <w:sz w:val="24"/>
          <w:szCs w:val="24"/>
        </w:rPr>
        <w:t xml:space="preserve">What a fine head he has, pure, great, </w:t>
      </w:r>
      <w:proofErr w:type="gramStart"/>
      <w:r w:rsidR="002E13F7">
        <w:rPr>
          <w:rFonts w:ascii="Times New Roman" w:hAnsi="Times New Roman" w:cs="Times New Roman"/>
          <w:sz w:val="24"/>
          <w:szCs w:val="24"/>
        </w:rPr>
        <w:t>as</w:t>
      </w:r>
      <w:proofErr w:type="gramEnd"/>
      <w:r w:rsidR="002E13F7">
        <w:rPr>
          <w:rFonts w:ascii="Times New Roman" w:hAnsi="Times New Roman" w:cs="Times New Roman"/>
          <w:sz w:val="24"/>
          <w:szCs w:val="24"/>
        </w:rPr>
        <w:t xml:space="preserve"> beautiful as the antique!  Here is a man to whom altars would have been erected in Antiquity; yes, my friends, Bonaparte is my hero.”</w:t>
      </w:r>
      <w:r w:rsidR="002E13F7">
        <w:rPr>
          <w:rStyle w:val="FootnoteReference"/>
          <w:rFonts w:ascii="Times New Roman" w:hAnsi="Times New Roman" w:cs="Times New Roman"/>
          <w:sz w:val="24"/>
          <w:szCs w:val="24"/>
        </w:rPr>
        <w:footnoteReference w:id="22"/>
      </w:r>
      <w:r w:rsidR="00F44FD7">
        <w:rPr>
          <w:rFonts w:ascii="Times New Roman" w:hAnsi="Times New Roman" w:cs="Times New Roman"/>
          <w:sz w:val="24"/>
          <w:szCs w:val="24"/>
        </w:rPr>
        <w:t xml:space="preserve">  </w:t>
      </w:r>
      <w:r w:rsidRPr="00AB0A21">
        <w:rPr>
          <w:rFonts w:ascii="Times New Roman" w:hAnsi="Times New Roman" w:cs="Times New Roman"/>
          <w:sz w:val="24"/>
          <w:szCs w:val="24"/>
        </w:rPr>
        <w:t xml:space="preserve">At the height of Napoleon’s power, David oversaw a collection of art pilfered from various countries as spoils of war.  He painted portraits which dramatically glorified the self-appointed emperor.  None of these actions endeared him to those outside France.  The reign of Napoleon would last for ten years, during which time David was kept busy, designing everything from military costumes to flags.  His employment ended abruptly when the </w:t>
      </w:r>
      <w:r w:rsidRPr="00AB0A21">
        <w:rPr>
          <w:rFonts w:ascii="Times New Roman" w:hAnsi="Times New Roman" w:cs="Times New Roman"/>
          <w:sz w:val="24"/>
          <w:szCs w:val="24"/>
        </w:rPr>
        <w:lastRenderedPageBreak/>
        <w:t>French were defeated in a series of battles.  Following his defeat, Napoleon abdicated power and was ultimately exiled to St. Helena.</w:t>
      </w:r>
    </w:p>
    <w:p w:rsidR="00DC39CD" w:rsidRDefault="00FB1D98" w:rsidP="001111CD">
      <w:pPr>
        <w:ind w:firstLine="720"/>
        <w:contextualSpacing/>
        <w:rPr>
          <w:rFonts w:ascii="Times New Roman" w:hAnsi="Times New Roman" w:cs="Times New Roman"/>
          <w:sz w:val="24"/>
          <w:szCs w:val="24"/>
        </w:rPr>
      </w:pPr>
      <w:r>
        <w:rPr>
          <w:rFonts w:ascii="Times New Roman" w:hAnsi="Times New Roman" w:cs="Times New Roman"/>
          <w:sz w:val="24"/>
          <w:szCs w:val="24"/>
        </w:rPr>
        <w:t>Once again David withdrew to the relative security of his studio.  He returned to commissioned paintings and to directing</w:t>
      </w:r>
      <w:r w:rsidR="004624F9">
        <w:rPr>
          <w:rFonts w:ascii="Times New Roman" w:hAnsi="Times New Roman" w:cs="Times New Roman"/>
          <w:sz w:val="24"/>
          <w:szCs w:val="24"/>
        </w:rPr>
        <w:t xml:space="preserve"> a great number of apprentices</w:t>
      </w:r>
      <w:r>
        <w:rPr>
          <w:rFonts w:ascii="Times New Roman" w:hAnsi="Times New Roman" w:cs="Times New Roman"/>
          <w:sz w:val="24"/>
          <w:szCs w:val="24"/>
        </w:rPr>
        <w:t xml:space="preserve"> (Fig</w:t>
      </w:r>
      <w:r w:rsidR="004624F9">
        <w:rPr>
          <w:rFonts w:ascii="Times New Roman" w:hAnsi="Times New Roman" w:cs="Times New Roman"/>
          <w:sz w:val="24"/>
          <w:szCs w:val="24"/>
        </w:rPr>
        <w:t xml:space="preserve">. </w:t>
      </w:r>
      <w:r>
        <w:rPr>
          <w:rFonts w:ascii="Times New Roman" w:hAnsi="Times New Roman" w:cs="Times New Roman"/>
          <w:sz w:val="24"/>
          <w:szCs w:val="24"/>
        </w:rPr>
        <w:t>10)</w:t>
      </w:r>
      <w:r w:rsidR="004624F9">
        <w:rPr>
          <w:rFonts w:ascii="Times New Roman" w:hAnsi="Times New Roman" w:cs="Times New Roman"/>
          <w:sz w:val="24"/>
          <w:szCs w:val="24"/>
        </w:rPr>
        <w:t>.</w:t>
      </w:r>
      <w:r w:rsidR="001111CD">
        <w:rPr>
          <w:rFonts w:ascii="Times New Roman" w:hAnsi="Times New Roman" w:cs="Times New Roman"/>
          <w:sz w:val="24"/>
          <w:szCs w:val="24"/>
        </w:rPr>
        <w:t xml:space="preserve">  His studio proved to be fertile ground for many young artists:  “Several of them were already famous and others would be famous in the future:  Ingres, Fabre, </w:t>
      </w:r>
      <w:proofErr w:type="spellStart"/>
      <w:r w:rsidR="001111CD">
        <w:rPr>
          <w:rFonts w:ascii="Times New Roman" w:hAnsi="Times New Roman" w:cs="Times New Roman"/>
          <w:sz w:val="24"/>
          <w:szCs w:val="24"/>
        </w:rPr>
        <w:t>Girodet</w:t>
      </w:r>
      <w:proofErr w:type="spellEnd"/>
      <w:r w:rsidR="001111CD">
        <w:rPr>
          <w:rFonts w:ascii="Times New Roman" w:hAnsi="Times New Roman" w:cs="Times New Roman"/>
          <w:sz w:val="24"/>
          <w:szCs w:val="24"/>
        </w:rPr>
        <w:t>, G</w:t>
      </w:r>
      <w:r w:rsidR="001111CD" w:rsidRPr="001111CD">
        <w:rPr>
          <w:rFonts w:ascii="Times New Roman" w:hAnsi="Times New Roman" w:cs="Times New Roman"/>
          <w:sz w:val="24"/>
          <w:szCs w:val="24"/>
        </w:rPr>
        <w:t>é</w:t>
      </w:r>
      <w:r w:rsidR="001111CD">
        <w:rPr>
          <w:rFonts w:ascii="Times New Roman" w:hAnsi="Times New Roman" w:cs="Times New Roman"/>
          <w:sz w:val="24"/>
          <w:szCs w:val="24"/>
        </w:rPr>
        <w:t xml:space="preserve">rard, </w:t>
      </w:r>
      <w:proofErr w:type="spellStart"/>
      <w:r w:rsidR="001111CD">
        <w:rPr>
          <w:rFonts w:ascii="Times New Roman" w:hAnsi="Times New Roman" w:cs="Times New Roman"/>
          <w:sz w:val="24"/>
          <w:szCs w:val="24"/>
        </w:rPr>
        <w:t>Gros</w:t>
      </w:r>
      <w:proofErr w:type="spellEnd"/>
      <w:r w:rsidR="001111CD">
        <w:rPr>
          <w:rFonts w:ascii="Times New Roman" w:hAnsi="Times New Roman" w:cs="Times New Roman"/>
          <w:sz w:val="24"/>
          <w:szCs w:val="24"/>
        </w:rPr>
        <w:t xml:space="preserve">, </w:t>
      </w:r>
      <w:proofErr w:type="spellStart"/>
      <w:r w:rsidR="001111CD">
        <w:rPr>
          <w:rFonts w:ascii="Times New Roman" w:hAnsi="Times New Roman" w:cs="Times New Roman"/>
          <w:sz w:val="24"/>
          <w:szCs w:val="24"/>
        </w:rPr>
        <w:t>Drolling</w:t>
      </w:r>
      <w:proofErr w:type="spellEnd"/>
      <w:r w:rsidR="001111CD">
        <w:rPr>
          <w:rFonts w:ascii="Times New Roman" w:hAnsi="Times New Roman" w:cs="Times New Roman"/>
          <w:sz w:val="24"/>
          <w:szCs w:val="24"/>
        </w:rPr>
        <w:t xml:space="preserve">, </w:t>
      </w:r>
      <w:proofErr w:type="spellStart"/>
      <w:r w:rsidR="001111CD">
        <w:rPr>
          <w:rFonts w:ascii="Times New Roman" w:hAnsi="Times New Roman" w:cs="Times New Roman"/>
          <w:sz w:val="24"/>
          <w:szCs w:val="24"/>
        </w:rPr>
        <w:t>Isabey</w:t>
      </w:r>
      <w:proofErr w:type="spellEnd"/>
      <w:r w:rsidR="001111CD">
        <w:rPr>
          <w:rFonts w:ascii="Times New Roman" w:hAnsi="Times New Roman" w:cs="Times New Roman"/>
          <w:sz w:val="24"/>
          <w:szCs w:val="24"/>
        </w:rPr>
        <w:t xml:space="preserve">, </w:t>
      </w:r>
      <w:proofErr w:type="spellStart"/>
      <w:r w:rsidR="001111CD">
        <w:rPr>
          <w:rFonts w:ascii="Times New Roman" w:hAnsi="Times New Roman" w:cs="Times New Roman"/>
          <w:sz w:val="24"/>
          <w:szCs w:val="24"/>
        </w:rPr>
        <w:t>Granet</w:t>
      </w:r>
      <w:proofErr w:type="spellEnd"/>
      <w:r w:rsidR="001111CD">
        <w:rPr>
          <w:rFonts w:ascii="Times New Roman" w:hAnsi="Times New Roman" w:cs="Times New Roman"/>
          <w:sz w:val="24"/>
          <w:szCs w:val="24"/>
        </w:rPr>
        <w:t>…”</w:t>
      </w:r>
      <w:r w:rsidR="001111CD">
        <w:rPr>
          <w:rStyle w:val="FootnoteReference"/>
          <w:rFonts w:ascii="Times New Roman" w:hAnsi="Times New Roman" w:cs="Times New Roman"/>
          <w:sz w:val="24"/>
          <w:szCs w:val="24"/>
        </w:rPr>
        <w:footnoteReference w:id="23"/>
      </w:r>
      <w:r w:rsidR="008E5B5A">
        <w:rPr>
          <w:rFonts w:ascii="Times New Roman" w:hAnsi="Times New Roman" w:cs="Times New Roman"/>
          <w:sz w:val="24"/>
          <w:szCs w:val="24"/>
        </w:rPr>
        <w:t xml:space="preserve">  Unfortunately for David, his previous alliances against the monarchy would eventually come to haunt him.  The restoration of Bourbon rule in 1814 proved to </w:t>
      </w:r>
      <w:r w:rsidR="00032797">
        <w:rPr>
          <w:rFonts w:ascii="Times New Roman" w:hAnsi="Times New Roman" w:cs="Times New Roman"/>
          <w:sz w:val="24"/>
          <w:szCs w:val="24"/>
        </w:rPr>
        <w:t>be the beginning of a</w:t>
      </w:r>
      <w:r w:rsidR="001045A3">
        <w:rPr>
          <w:rFonts w:ascii="Times New Roman" w:hAnsi="Times New Roman" w:cs="Times New Roman"/>
          <w:sz w:val="24"/>
          <w:szCs w:val="24"/>
        </w:rPr>
        <w:t xml:space="preserve"> decline in</w:t>
      </w:r>
      <w:r w:rsidR="00032797">
        <w:rPr>
          <w:rFonts w:ascii="Times New Roman" w:hAnsi="Times New Roman" w:cs="Times New Roman"/>
          <w:sz w:val="24"/>
          <w:szCs w:val="24"/>
        </w:rPr>
        <w:t xml:space="preserve"> fortune for the once lauded artist.  On January 12, 1816 a law was enacted to punish those who had participated in the execution of Louis XVI and his family.  David’s signature was on the death warrants.  No amount of intervention would prevent the sentence of permanent exile. </w:t>
      </w:r>
      <w:r w:rsidR="00D91BF5">
        <w:rPr>
          <w:rFonts w:ascii="Times New Roman" w:hAnsi="Times New Roman" w:cs="Times New Roman"/>
          <w:sz w:val="24"/>
          <w:szCs w:val="24"/>
        </w:rPr>
        <w:t xml:space="preserve"> Those found guilty of regicide were given one month to leave France.  Unsure of his destination, David considered both Italy and Prussia before settling on relocation to Brussels.</w:t>
      </w:r>
      <w:r w:rsidR="00DC39CD">
        <w:rPr>
          <w:rFonts w:ascii="Times New Roman" w:hAnsi="Times New Roman" w:cs="Times New Roman"/>
          <w:sz w:val="24"/>
          <w:szCs w:val="24"/>
        </w:rPr>
        <w:t xml:space="preserve">  Along with his wife and a few paintings, one of which was </w:t>
      </w:r>
      <w:r w:rsidR="00DC39CD">
        <w:rPr>
          <w:rFonts w:ascii="Times New Roman" w:hAnsi="Times New Roman" w:cs="Times New Roman"/>
          <w:i/>
          <w:sz w:val="24"/>
          <w:szCs w:val="24"/>
        </w:rPr>
        <w:t xml:space="preserve">The Death of </w:t>
      </w:r>
      <w:r w:rsidR="00DC39CD" w:rsidRPr="00DC39CD">
        <w:rPr>
          <w:rFonts w:ascii="Times New Roman" w:hAnsi="Times New Roman" w:cs="Times New Roman"/>
          <w:i/>
          <w:sz w:val="24"/>
          <w:szCs w:val="24"/>
        </w:rPr>
        <w:t>Socrates</w:t>
      </w:r>
      <w:r w:rsidR="00DC39CD">
        <w:rPr>
          <w:rFonts w:ascii="Times New Roman" w:hAnsi="Times New Roman" w:cs="Times New Roman"/>
          <w:sz w:val="24"/>
          <w:szCs w:val="24"/>
        </w:rPr>
        <w:t>,</w:t>
      </w:r>
      <w:r w:rsidR="00DC39CD" w:rsidRPr="00DC39CD">
        <w:rPr>
          <w:rFonts w:ascii="Times New Roman" w:hAnsi="Times New Roman" w:cs="Times New Roman"/>
          <w:sz w:val="24"/>
          <w:szCs w:val="24"/>
        </w:rPr>
        <w:t xml:space="preserve"> he</w:t>
      </w:r>
      <w:r w:rsidR="00DC39CD">
        <w:rPr>
          <w:rFonts w:ascii="Times New Roman" w:hAnsi="Times New Roman" w:cs="Times New Roman"/>
          <w:sz w:val="24"/>
          <w:szCs w:val="24"/>
        </w:rPr>
        <w:t xml:space="preserve"> left France a mere three weeks after his sentence was imposed.</w:t>
      </w:r>
      <w:r w:rsidR="00032797">
        <w:rPr>
          <w:rFonts w:ascii="Times New Roman" w:hAnsi="Times New Roman" w:cs="Times New Roman"/>
          <w:sz w:val="24"/>
          <w:szCs w:val="24"/>
        </w:rPr>
        <w:t xml:space="preserve"> </w:t>
      </w:r>
      <w:r w:rsidR="00DC39CD">
        <w:rPr>
          <w:rFonts w:ascii="Times New Roman" w:hAnsi="Times New Roman" w:cs="Times New Roman"/>
          <w:sz w:val="24"/>
          <w:szCs w:val="24"/>
        </w:rPr>
        <w:t xml:space="preserve"> He was sixty-seven years old.</w:t>
      </w:r>
      <w:r w:rsidR="00DC39CD">
        <w:rPr>
          <w:rStyle w:val="FootnoteReference"/>
          <w:rFonts w:ascii="Times New Roman" w:hAnsi="Times New Roman" w:cs="Times New Roman"/>
          <w:sz w:val="24"/>
          <w:szCs w:val="24"/>
        </w:rPr>
        <w:footnoteReference w:id="24"/>
      </w:r>
    </w:p>
    <w:p w:rsidR="00EA7CD4" w:rsidRDefault="00DC39CD" w:rsidP="001111CD">
      <w:pPr>
        <w:ind w:firstLine="720"/>
        <w:contextualSpacing/>
        <w:rPr>
          <w:rFonts w:ascii="Times New Roman" w:hAnsi="Times New Roman" w:cs="Times New Roman"/>
          <w:sz w:val="24"/>
          <w:szCs w:val="24"/>
        </w:rPr>
      </w:pPr>
      <w:r>
        <w:rPr>
          <w:rFonts w:ascii="Times New Roman" w:hAnsi="Times New Roman" w:cs="Times New Roman"/>
          <w:sz w:val="24"/>
          <w:szCs w:val="24"/>
        </w:rPr>
        <w:t>Despite banishment from his native country, by all accounts</w:t>
      </w:r>
      <w:r w:rsidR="004E6537">
        <w:rPr>
          <w:rFonts w:ascii="Times New Roman" w:hAnsi="Times New Roman" w:cs="Times New Roman"/>
          <w:sz w:val="24"/>
          <w:szCs w:val="24"/>
        </w:rPr>
        <w:t xml:space="preserve"> David lived happily in Brussels.  He was very successful as a portrait artist and returned to the classical themes he had once employed.  In a letter to </w:t>
      </w:r>
      <w:proofErr w:type="spellStart"/>
      <w:r w:rsidR="004E6537">
        <w:rPr>
          <w:rFonts w:ascii="Times New Roman" w:hAnsi="Times New Roman" w:cs="Times New Roman"/>
          <w:sz w:val="24"/>
          <w:szCs w:val="24"/>
        </w:rPr>
        <w:t>Gros</w:t>
      </w:r>
      <w:proofErr w:type="spellEnd"/>
      <w:r w:rsidR="004E6537">
        <w:rPr>
          <w:rFonts w:ascii="Times New Roman" w:hAnsi="Times New Roman" w:cs="Times New Roman"/>
          <w:sz w:val="24"/>
          <w:szCs w:val="24"/>
        </w:rPr>
        <w:t xml:space="preserve"> he wrote:  “I have never been happier; my wife shares my happiness and it is thereby increased… I work as if I were thirty years old; I love my art as I loved it at sixteen and I will die, my friend, holding my brush.”</w:t>
      </w:r>
      <w:r w:rsidR="004E6537">
        <w:rPr>
          <w:rStyle w:val="FootnoteReference"/>
          <w:rFonts w:ascii="Times New Roman" w:hAnsi="Times New Roman" w:cs="Times New Roman"/>
          <w:sz w:val="24"/>
          <w:szCs w:val="24"/>
        </w:rPr>
        <w:footnoteReference w:id="25"/>
      </w:r>
      <w:r w:rsidR="004E6537">
        <w:rPr>
          <w:rFonts w:ascii="Times New Roman" w:hAnsi="Times New Roman" w:cs="Times New Roman"/>
          <w:sz w:val="24"/>
          <w:szCs w:val="24"/>
        </w:rPr>
        <w:t xml:space="preserve">  </w:t>
      </w:r>
      <w:r w:rsidR="00B537AA">
        <w:rPr>
          <w:rFonts w:ascii="Times New Roman" w:hAnsi="Times New Roman" w:cs="Times New Roman"/>
          <w:sz w:val="24"/>
          <w:szCs w:val="24"/>
        </w:rPr>
        <w:t xml:space="preserve">True to his word, David did </w:t>
      </w:r>
      <w:r w:rsidR="00B537AA">
        <w:rPr>
          <w:rFonts w:ascii="Times New Roman" w:hAnsi="Times New Roman" w:cs="Times New Roman"/>
          <w:sz w:val="24"/>
          <w:szCs w:val="24"/>
        </w:rPr>
        <w:lastRenderedPageBreak/>
        <w:t xml:space="preserve">continue to paint.  His last </w:t>
      </w:r>
      <w:r w:rsidR="00806027">
        <w:rPr>
          <w:rFonts w:ascii="Times New Roman" w:hAnsi="Times New Roman" w:cs="Times New Roman"/>
          <w:sz w:val="24"/>
          <w:szCs w:val="24"/>
        </w:rPr>
        <w:t xml:space="preserve">major work was </w:t>
      </w:r>
      <w:r w:rsidR="00806027">
        <w:rPr>
          <w:rFonts w:ascii="Times New Roman" w:hAnsi="Times New Roman" w:cs="Times New Roman"/>
          <w:i/>
          <w:sz w:val="24"/>
          <w:szCs w:val="24"/>
        </w:rPr>
        <w:t>Mars Disarmed by Venus and the Three Graces</w:t>
      </w:r>
      <w:r w:rsidR="00AE52E4">
        <w:rPr>
          <w:rFonts w:ascii="Times New Roman" w:hAnsi="Times New Roman" w:cs="Times New Roman"/>
          <w:sz w:val="24"/>
          <w:szCs w:val="24"/>
        </w:rPr>
        <w:t xml:space="preserve"> (Fig.</w:t>
      </w:r>
      <w:r w:rsidR="00806027">
        <w:rPr>
          <w:rFonts w:ascii="Times New Roman" w:hAnsi="Times New Roman" w:cs="Times New Roman"/>
          <w:sz w:val="24"/>
          <w:szCs w:val="24"/>
        </w:rPr>
        <w:t xml:space="preserve"> 11)</w:t>
      </w:r>
      <w:r w:rsidR="00AE52E4">
        <w:rPr>
          <w:rFonts w:ascii="Times New Roman" w:hAnsi="Times New Roman" w:cs="Times New Roman"/>
          <w:sz w:val="24"/>
          <w:szCs w:val="24"/>
        </w:rPr>
        <w:t>.</w:t>
      </w:r>
      <w:r w:rsidR="00806027">
        <w:rPr>
          <w:rFonts w:ascii="Times New Roman" w:hAnsi="Times New Roman" w:cs="Times New Roman"/>
          <w:sz w:val="24"/>
          <w:szCs w:val="24"/>
        </w:rPr>
        <w:t xml:space="preserve">  </w:t>
      </w:r>
      <w:r w:rsidR="005978C8">
        <w:rPr>
          <w:rFonts w:ascii="Times New Roman" w:hAnsi="Times New Roman" w:cs="Times New Roman"/>
          <w:sz w:val="24"/>
          <w:szCs w:val="24"/>
        </w:rPr>
        <w:t>It was completed in</w:t>
      </w:r>
      <w:r w:rsidR="003B5EC8">
        <w:rPr>
          <w:rFonts w:ascii="Times New Roman" w:hAnsi="Times New Roman" w:cs="Times New Roman"/>
          <w:sz w:val="24"/>
          <w:szCs w:val="24"/>
        </w:rPr>
        <w:t xml:space="preserve"> the year before he died.</w:t>
      </w:r>
      <w:r w:rsidR="00806027">
        <w:rPr>
          <w:rFonts w:ascii="Times New Roman" w:hAnsi="Times New Roman" w:cs="Times New Roman"/>
          <w:sz w:val="24"/>
          <w:szCs w:val="24"/>
        </w:rPr>
        <w:t xml:space="preserve">  His exile continued even beyond death when his family was denied permission to bury him in France.</w:t>
      </w:r>
      <w:r w:rsidR="003B5EC8">
        <w:rPr>
          <w:rFonts w:ascii="Times New Roman" w:hAnsi="Times New Roman" w:cs="Times New Roman"/>
          <w:sz w:val="24"/>
          <w:szCs w:val="24"/>
        </w:rPr>
        <w:t xml:space="preserve">   Jacques-Louis David was a unique voice that spoke for a revolutionary generation.  Though it is now silent, its echo reverberates through time.</w:t>
      </w:r>
      <w:r w:rsidR="00AF4769">
        <w:rPr>
          <w:rFonts w:ascii="Times New Roman" w:hAnsi="Times New Roman" w:cs="Times New Roman"/>
          <w:sz w:val="24"/>
          <w:szCs w:val="24"/>
        </w:rPr>
        <w:br w:type="page"/>
      </w:r>
      <w:r w:rsidR="0033461D">
        <w:rPr>
          <w:rFonts w:ascii="Times New Roman" w:hAnsi="Times New Roman" w:cs="Times New Roman"/>
          <w:sz w:val="24"/>
          <w:szCs w:val="24"/>
        </w:rPr>
        <w:lastRenderedPageBreak/>
        <w:t xml:space="preserve"> </w:t>
      </w:r>
    </w:p>
    <w:p w:rsidR="00EA7CD4" w:rsidRDefault="00EA7CD4" w:rsidP="00EA7CD4">
      <w:pPr>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23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 in Arcadia Ego.jpg"/>
                    <pic:cNvPicPr/>
                  </pic:nvPicPr>
                  <pic:blipFill>
                    <a:blip r:embed="rId7" cstate="email">
                      <a:extLst>
                        <a:ext uri="{28A0092B-C50C-407E-A947-70E740481C1C}">
                          <a14:useLocalDpi xmlns:a14="http://schemas.microsoft.com/office/drawing/2010/main"/>
                        </a:ext>
                      </a:extLst>
                    </a:blip>
                    <a:stretch>
                      <a:fillRect/>
                    </a:stretch>
                  </pic:blipFill>
                  <pic:spPr>
                    <a:xfrm>
                      <a:off x="0" y="0"/>
                      <a:ext cx="5943600" cy="4237355"/>
                    </a:xfrm>
                    <a:prstGeom prst="rect">
                      <a:avLst/>
                    </a:prstGeom>
                  </pic:spPr>
                </pic:pic>
              </a:graphicData>
            </a:graphic>
          </wp:inline>
        </w:drawing>
      </w:r>
    </w:p>
    <w:p w:rsidR="00EA7CD4" w:rsidRDefault="00EA7CD4" w:rsidP="0031299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1.  </w:t>
      </w:r>
      <w:r w:rsidRPr="00EA7CD4">
        <w:rPr>
          <w:rFonts w:ascii="Times New Roman" w:hAnsi="Times New Roman" w:cs="Times New Roman"/>
          <w:sz w:val="24"/>
          <w:szCs w:val="24"/>
        </w:rPr>
        <w:t>Nicolas Poussin</w:t>
      </w:r>
      <w:r>
        <w:rPr>
          <w:rFonts w:ascii="Times New Roman" w:hAnsi="Times New Roman" w:cs="Times New Roman"/>
          <w:sz w:val="24"/>
          <w:szCs w:val="24"/>
        </w:rPr>
        <w:t xml:space="preserve">, </w:t>
      </w:r>
      <w:r>
        <w:rPr>
          <w:rFonts w:ascii="Times New Roman" w:hAnsi="Times New Roman" w:cs="Times New Roman"/>
          <w:i/>
          <w:sz w:val="24"/>
          <w:szCs w:val="24"/>
        </w:rPr>
        <w:t>Et in Arcadia Ego</w:t>
      </w:r>
      <w:r>
        <w:rPr>
          <w:rFonts w:ascii="Times New Roman" w:hAnsi="Times New Roman" w:cs="Times New Roman"/>
          <w:sz w:val="24"/>
          <w:szCs w:val="24"/>
        </w:rPr>
        <w:t xml:space="preserve">, </w:t>
      </w:r>
      <w:r w:rsidR="00312998">
        <w:rPr>
          <w:rFonts w:ascii="Times New Roman" w:hAnsi="Times New Roman" w:cs="Times New Roman"/>
          <w:sz w:val="24"/>
          <w:szCs w:val="24"/>
        </w:rPr>
        <w:t>circa</w:t>
      </w:r>
      <w:r w:rsidRPr="00EA7CD4">
        <w:rPr>
          <w:rFonts w:ascii="Times New Roman" w:hAnsi="Times New Roman" w:cs="Times New Roman"/>
          <w:sz w:val="24"/>
          <w:szCs w:val="24"/>
        </w:rPr>
        <w:t xml:space="preserve"> 1650</w:t>
      </w:r>
      <w:r>
        <w:rPr>
          <w:rFonts w:ascii="Times New Roman" w:hAnsi="Times New Roman" w:cs="Times New Roman"/>
          <w:sz w:val="24"/>
          <w:szCs w:val="24"/>
        </w:rPr>
        <w:t>, O</w:t>
      </w:r>
      <w:r w:rsidRPr="00EA7CD4">
        <w:rPr>
          <w:rFonts w:ascii="Times New Roman" w:hAnsi="Times New Roman" w:cs="Times New Roman"/>
          <w:sz w:val="24"/>
          <w:szCs w:val="24"/>
        </w:rPr>
        <w:t xml:space="preserve">il on </w:t>
      </w:r>
      <w:r>
        <w:rPr>
          <w:rFonts w:ascii="Times New Roman" w:hAnsi="Times New Roman" w:cs="Times New Roman"/>
          <w:sz w:val="24"/>
          <w:szCs w:val="24"/>
        </w:rPr>
        <w:t>C</w:t>
      </w:r>
      <w:r w:rsidRPr="00EA7CD4">
        <w:rPr>
          <w:rFonts w:ascii="Times New Roman" w:hAnsi="Times New Roman" w:cs="Times New Roman"/>
          <w:sz w:val="24"/>
          <w:szCs w:val="24"/>
        </w:rPr>
        <w:t>anvas</w:t>
      </w:r>
      <w:r>
        <w:rPr>
          <w:rFonts w:ascii="Times New Roman" w:hAnsi="Times New Roman" w:cs="Times New Roman"/>
          <w:sz w:val="24"/>
          <w:szCs w:val="24"/>
        </w:rPr>
        <w:t>, (</w:t>
      </w:r>
      <w:r w:rsidRPr="00EA7CD4">
        <w:rPr>
          <w:rFonts w:ascii="Times New Roman" w:hAnsi="Times New Roman" w:cs="Times New Roman"/>
          <w:sz w:val="24"/>
          <w:szCs w:val="24"/>
        </w:rPr>
        <w:t>85 x 121 cm</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312998">
        <w:rPr>
          <w:rFonts w:ascii="Times New Roman" w:hAnsi="Times New Roman" w:cs="Times New Roman"/>
          <w:sz w:val="24"/>
          <w:szCs w:val="24"/>
        </w:rPr>
        <w:br/>
        <w:t xml:space="preserve">Paris, </w:t>
      </w:r>
      <w:r w:rsidRPr="00EA7CD4">
        <w:rPr>
          <w:rFonts w:ascii="Times New Roman" w:hAnsi="Times New Roman" w:cs="Times New Roman"/>
          <w:sz w:val="24"/>
          <w:szCs w:val="24"/>
        </w:rPr>
        <w:t>Musée du Louvre</w:t>
      </w:r>
      <w:r w:rsidR="00312998">
        <w:rPr>
          <w:rFonts w:ascii="Times New Roman" w:hAnsi="Times New Roman" w:cs="Times New Roman"/>
          <w:sz w:val="24"/>
          <w:szCs w:val="24"/>
        </w:rPr>
        <w:t>,</w:t>
      </w:r>
      <w:r w:rsidRPr="00EA7CD4">
        <w:rPr>
          <w:rFonts w:ascii="Times New Roman" w:hAnsi="Times New Roman" w:cs="Times New Roman"/>
          <w:sz w:val="24"/>
          <w:szCs w:val="24"/>
        </w:rPr>
        <w:t xml:space="preserve"> </w:t>
      </w:r>
      <w:r w:rsidR="00312998">
        <w:rPr>
          <w:rFonts w:ascii="Times New Roman" w:hAnsi="Times New Roman" w:cs="Times New Roman"/>
          <w:sz w:val="24"/>
          <w:szCs w:val="24"/>
        </w:rPr>
        <w:t>CA 7300.</w:t>
      </w:r>
    </w:p>
    <w:p w:rsidR="00B167C6" w:rsidRDefault="00B167C6" w:rsidP="00312998">
      <w:pPr>
        <w:spacing w:line="240" w:lineRule="auto"/>
        <w:contextualSpacing/>
        <w:jc w:val="center"/>
        <w:rPr>
          <w:rFonts w:ascii="Times New Roman" w:hAnsi="Times New Roman" w:cs="Times New Roman"/>
          <w:sz w:val="24"/>
          <w:szCs w:val="24"/>
        </w:rPr>
      </w:pPr>
    </w:p>
    <w:p w:rsidR="00B167C6" w:rsidRDefault="00B167C6" w:rsidP="00312998">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801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Toilette de Venus.jpg"/>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801745"/>
                    </a:xfrm>
                    <a:prstGeom prst="rect">
                      <a:avLst/>
                    </a:prstGeom>
                  </pic:spPr>
                </pic:pic>
              </a:graphicData>
            </a:graphic>
          </wp:inline>
        </w:drawing>
      </w:r>
    </w:p>
    <w:p w:rsidR="008423D8" w:rsidRDefault="008423D8" w:rsidP="00312998">
      <w:pPr>
        <w:spacing w:line="240" w:lineRule="auto"/>
        <w:contextualSpacing/>
        <w:jc w:val="center"/>
        <w:rPr>
          <w:rFonts w:ascii="Times New Roman" w:hAnsi="Times New Roman" w:cs="Times New Roman"/>
          <w:sz w:val="24"/>
          <w:szCs w:val="24"/>
        </w:rPr>
      </w:pPr>
    </w:p>
    <w:p w:rsidR="00B167C6" w:rsidRDefault="00B167C6" w:rsidP="00B167C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2.  </w:t>
      </w:r>
      <w:r w:rsidRPr="00B167C6">
        <w:rPr>
          <w:rFonts w:ascii="Times New Roman" w:hAnsi="Times New Roman" w:cs="Times New Roman"/>
          <w:sz w:val="24"/>
          <w:szCs w:val="24"/>
        </w:rPr>
        <w:t>François Boucher</w:t>
      </w:r>
      <w:r>
        <w:rPr>
          <w:rFonts w:ascii="Times New Roman" w:hAnsi="Times New Roman" w:cs="Times New Roman"/>
          <w:sz w:val="24"/>
          <w:szCs w:val="24"/>
        </w:rPr>
        <w:t xml:space="preserve">, </w:t>
      </w:r>
      <w:r w:rsidRPr="00B167C6">
        <w:rPr>
          <w:rFonts w:ascii="Times New Roman" w:hAnsi="Times New Roman" w:cs="Times New Roman"/>
          <w:i/>
          <w:sz w:val="24"/>
          <w:szCs w:val="24"/>
        </w:rPr>
        <w:t>Toilette of Venus</w:t>
      </w:r>
      <w:r>
        <w:rPr>
          <w:rFonts w:ascii="Times New Roman" w:hAnsi="Times New Roman" w:cs="Times New Roman"/>
          <w:sz w:val="24"/>
          <w:szCs w:val="24"/>
        </w:rPr>
        <w:t xml:space="preserve">, </w:t>
      </w:r>
      <w:r w:rsidRPr="00B167C6">
        <w:rPr>
          <w:rFonts w:ascii="Times New Roman" w:hAnsi="Times New Roman" w:cs="Times New Roman"/>
          <w:sz w:val="24"/>
          <w:szCs w:val="24"/>
        </w:rPr>
        <w:t>1749</w:t>
      </w:r>
      <w:r w:rsidR="00020326">
        <w:rPr>
          <w:rFonts w:ascii="Times New Roman" w:hAnsi="Times New Roman" w:cs="Times New Roman"/>
          <w:sz w:val="24"/>
          <w:szCs w:val="24"/>
        </w:rPr>
        <w:t>, O</w:t>
      </w:r>
      <w:r w:rsidRPr="00B167C6">
        <w:rPr>
          <w:rFonts w:ascii="Times New Roman" w:hAnsi="Times New Roman" w:cs="Times New Roman"/>
          <w:sz w:val="24"/>
          <w:szCs w:val="24"/>
        </w:rPr>
        <w:t xml:space="preserve">il on </w:t>
      </w:r>
      <w:r w:rsidR="00020326">
        <w:rPr>
          <w:rFonts w:ascii="Times New Roman" w:hAnsi="Times New Roman" w:cs="Times New Roman"/>
          <w:sz w:val="24"/>
          <w:szCs w:val="24"/>
        </w:rPr>
        <w:t>C</w:t>
      </w:r>
      <w:r w:rsidRPr="00B167C6">
        <w:rPr>
          <w:rFonts w:ascii="Times New Roman" w:hAnsi="Times New Roman" w:cs="Times New Roman"/>
          <w:sz w:val="24"/>
          <w:szCs w:val="24"/>
        </w:rPr>
        <w:t xml:space="preserve">anvas </w:t>
      </w:r>
      <w:r w:rsidR="00020326">
        <w:rPr>
          <w:rFonts w:ascii="Times New Roman" w:hAnsi="Times New Roman" w:cs="Times New Roman"/>
          <w:sz w:val="24"/>
          <w:szCs w:val="24"/>
        </w:rPr>
        <w:t>(</w:t>
      </w:r>
      <w:r w:rsidRPr="00B167C6">
        <w:rPr>
          <w:rFonts w:ascii="Times New Roman" w:hAnsi="Times New Roman" w:cs="Times New Roman"/>
          <w:sz w:val="24"/>
          <w:szCs w:val="24"/>
        </w:rPr>
        <w:t>107 x 173 cm</w:t>
      </w:r>
      <w:proofErr w:type="gramStart"/>
      <w:r w:rsidR="00020326">
        <w:rPr>
          <w:rFonts w:ascii="Times New Roman" w:hAnsi="Times New Roman" w:cs="Times New Roman"/>
          <w:sz w:val="24"/>
          <w:szCs w:val="24"/>
        </w:rPr>
        <w:t>)</w:t>
      </w:r>
      <w:proofErr w:type="gramEnd"/>
      <w:r w:rsidR="00020326">
        <w:rPr>
          <w:rFonts w:ascii="Times New Roman" w:hAnsi="Times New Roman" w:cs="Times New Roman"/>
          <w:sz w:val="24"/>
          <w:szCs w:val="24"/>
        </w:rPr>
        <w:br/>
        <w:t xml:space="preserve">Paris, </w:t>
      </w:r>
      <w:r w:rsidR="00CA5A7E">
        <w:rPr>
          <w:rFonts w:ascii="Times New Roman" w:hAnsi="Times New Roman" w:cs="Times New Roman"/>
          <w:sz w:val="24"/>
          <w:szCs w:val="24"/>
        </w:rPr>
        <w:t>Musée du Louvre</w:t>
      </w:r>
    </w:p>
    <w:p w:rsidR="00CA5A7E" w:rsidRDefault="00CA5A7E" w:rsidP="00B167C6">
      <w:pPr>
        <w:spacing w:line="240" w:lineRule="auto"/>
        <w:contextualSpacing/>
        <w:jc w:val="center"/>
        <w:rPr>
          <w:rFonts w:ascii="Times New Roman" w:hAnsi="Times New Roman" w:cs="Times New Roman"/>
          <w:sz w:val="24"/>
          <w:szCs w:val="24"/>
        </w:rPr>
      </w:pPr>
    </w:p>
    <w:p w:rsidR="00CA5A7E" w:rsidRDefault="009A6487" w:rsidP="00CA5A7E">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177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e of Hymen.jpg"/>
                    <pic:cNvPicPr/>
                  </pic:nvPicPr>
                  <pic:blipFill>
                    <a:blip r:embed="rId9" cstate="email">
                      <a:extLst>
                        <a:ext uri="{28A0092B-C50C-407E-A947-70E740481C1C}">
                          <a14:useLocalDpi xmlns:a14="http://schemas.microsoft.com/office/drawing/2010/main"/>
                        </a:ext>
                      </a:extLst>
                    </a:blip>
                    <a:stretch>
                      <a:fillRect/>
                    </a:stretch>
                  </pic:blipFill>
                  <pic:spPr>
                    <a:xfrm>
                      <a:off x="0" y="0"/>
                      <a:ext cx="5943600" cy="7177405"/>
                    </a:xfrm>
                    <a:prstGeom prst="rect">
                      <a:avLst/>
                    </a:prstGeom>
                  </pic:spPr>
                </pic:pic>
              </a:graphicData>
            </a:graphic>
          </wp:inline>
        </w:drawing>
      </w:r>
    </w:p>
    <w:p w:rsidR="008423D8" w:rsidRDefault="008423D8" w:rsidP="00CA5A7E">
      <w:pPr>
        <w:spacing w:line="240" w:lineRule="auto"/>
        <w:contextualSpacing/>
        <w:jc w:val="center"/>
        <w:rPr>
          <w:rFonts w:ascii="Times New Roman" w:hAnsi="Times New Roman" w:cs="Times New Roman"/>
          <w:sz w:val="24"/>
          <w:szCs w:val="24"/>
        </w:rPr>
      </w:pPr>
    </w:p>
    <w:p w:rsidR="009A6487" w:rsidRDefault="009A6487" w:rsidP="009A64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3.  </w:t>
      </w:r>
      <w:r w:rsidRPr="009A6487">
        <w:rPr>
          <w:rFonts w:ascii="Times New Roman" w:hAnsi="Times New Roman" w:cs="Times New Roman"/>
          <w:sz w:val="24"/>
          <w:szCs w:val="24"/>
        </w:rPr>
        <w:t>Joseph-</w:t>
      </w:r>
      <w:proofErr w:type="spellStart"/>
      <w:r w:rsidRPr="009A6487">
        <w:rPr>
          <w:rFonts w:ascii="Times New Roman" w:hAnsi="Times New Roman" w:cs="Times New Roman"/>
          <w:sz w:val="24"/>
          <w:szCs w:val="24"/>
        </w:rPr>
        <w:t>Marie</w:t>
      </w:r>
      <w:r>
        <w:rPr>
          <w:rFonts w:ascii="Times New Roman" w:hAnsi="Times New Roman" w:cs="Times New Roman"/>
          <w:sz w:val="24"/>
          <w:szCs w:val="24"/>
        </w:rPr>
        <w:t>Vien</w:t>
      </w:r>
      <w:proofErr w:type="spellEnd"/>
      <w:r w:rsidRPr="009A6487">
        <w:rPr>
          <w:rFonts w:ascii="Times New Roman" w:hAnsi="Times New Roman" w:cs="Times New Roman"/>
          <w:sz w:val="24"/>
          <w:szCs w:val="24"/>
        </w:rPr>
        <w:t xml:space="preserve">, </w:t>
      </w:r>
      <w:r w:rsidRPr="009A6487">
        <w:rPr>
          <w:rFonts w:ascii="Times New Roman" w:hAnsi="Times New Roman" w:cs="Times New Roman"/>
          <w:i/>
          <w:sz w:val="24"/>
          <w:szCs w:val="24"/>
        </w:rPr>
        <w:t>Temple of Hymen</w:t>
      </w:r>
      <w:r>
        <w:rPr>
          <w:rFonts w:ascii="Times New Roman" w:hAnsi="Times New Roman" w:cs="Times New Roman"/>
          <w:sz w:val="24"/>
          <w:szCs w:val="24"/>
        </w:rPr>
        <w:t>, 1773,</w:t>
      </w:r>
      <w:r w:rsidR="00312E10">
        <w:rPr>
          <w:rFonts w:ascii="Times New Roman" w:hAnsi="Times New Roman" w:cs="Times New Roman"/>
          <w:sz w:val="24"/>
          <w:szCs w:val="24"/>
        </w:rPr>
        <w:t xml:space="preserve"> O</w:t>
      </w:r>
      <w:r w:rsidRPr="009A6487">
        <w:rPr>
          <w:rFonts w:ascii="Times New Roman" w:hAnsi="Times New Roman" w:cs="Times New Roman"/>
          <w:sz w:val="24"/>
          <w:szCs w:val="24"/>
        </w:rPr>
        <w:t xml:space="preserve">il on </w:t>
      </w:r>
      <w:r w:rsidR="00312E10">
        <w:rPr>
          <w:rFonts w:ascii="Times New Roman" w:hAnsi="Times New Roman" w:cs="Times New Roman"/>
          <w:sz w:val="24"/>
          <w:szCs w:val="24"/>
        </w:rPr>
        <w:t>C</w:t>
      </w:r>
      <w:r w:rsidRPr="009A6487">
        <w:rPr>
          <w:rFonts w:ascii="Times New Roman" w:hAnsi="Times New Roman" w:cs="Times New Roman"/>
          <w:sz w:val="24"/>
          <w:szCs w:val="24"/>
        </w:rPr>
        <w:t>anvas</w:t>
      </w:r>
      <w:r w:rsidR="00312E10">
        <w:rPr>
          <w:rFonts w:ascii="Times New Roman" w:hAnsi="Times New Roman" w:cs="Times New Roman"/>
          <w:sz w:val="24"/>
          <w:szCs w:val="24"/>
        </w:rPr>
        <w:t>, (</w:t>
      </w:r>
      <w:r w:rsidRPr="009A6487">
        <w:rPr>
          <w:rFonts w:ascii="Times New Roman" w:hAnsi="Times New Roman" w:cs="Times New Roman"/>
          <w:sz w:val="24"/>
          <w:szCs w:val="24"/>
        </w:rPr>
        <w:t xml:space="preserve">106 </w:t>
      </w:r>
      <w:r w:rsidR="00312E10">
        <w:rPr>
          <w:rFonts w:ascii="Times New Roman" w:hAnsi="Times New Roman" w:cs="Times New Roman"/>
          <w:sz w:val="24"/>
          <w:szCs w:val="24"/>
        </w:rPr>
        <w:t xml:space="preserve">½ </w:t>
      </w:r>
      <w:r w:rsidRPr="009A6487">
        <w:rPr>
          <w:rFonts w:ascii="Times New Roman" w:hAnsi="Times New Roman" w:cs="Times New Roman"/>
          <w:sz w:val="24"/>
          <w:szCs w:val="24"/>
        </w:rPr>
        <w:t>x</w:t>
      </w:r>
      <w:r w:rsidR="00312E10">
        <w:rPr>
          <w:rFonts w:ascii="Times New Roman" w:hAnsi="Times New Roman" w:cs="Times New Roman"/>
          <w:sz w:val="24"/>
          <w:szCs w:val="24"/>
        </w:rPr>
        <w:t xml:space="preserve"> </w:t>
      </w:r>
      <w:r w:rsidRPr="009A6487">
        <w:rPr>
          <w:rFonts w:ascii="Times New Roman" w:hAnsi="Times New Roman" w:cs="Times New Roman"/>
          <w:sz w:val="24"/>
          <w:szCs w:val="24"/>
        </w:rPr>
        <w:t>89 in</w:t>
      </w:r>
      <w:r w:rsidR="00312E10">
        <w:rPr>
          <w:rFonts w:ascii="Times New Roman" w:hAnsi="Times New Roman" w:cs="Times New Roman"/>
          <w:sz w:val="24"/>
          <w:szCs w:val="24"/>
        </w:rPr>
        <w:t>ches)</w:t>
      </w:r>
      <w:r w:rsidRPr="009A6487">
        <w:rPr>
          <w:rFonts w:ascii="Times New Roman" w:hAnsi="Times New Roman" w:cs="Times New Roman"/>
          <w:sz w:val="24"/>
          <w:szCs w:val="24"/>
        </w:rPr>
        <w:t xml:space="preserve">  </w:t>
      </w:r>
    </w:p>
    <w:p w:rsidR="00152593" w:rsidRDefault="00152593" w:rsidP="009A6487">
      <w:pPr>
        <w:spacing w:line="240" w:lineRule="auto"/>
        <w:contextualSpacing/>
        <w:jc w:val="center"/>
        <w:rPr>
          <w:rFonts w:ascii="Times New Roman" w:hAnsi="Times New Roman" w:cs="Times New Roman"/>
          <w:sz w:val="24"/>
          <w:szCs w:val="24"/>
        </w:rPr>
      </w:pPr>
    </w:p>
    <w:p w:rsidR="00152593" w:rsidRDefault="00152593" w:rsidP="009A6487">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46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ochus and Stratonica.jpg"/>
                    <pic:cNvPicPr/>
                  </pic:nvPicPr>
                  <pic:blipFill>
                    <a:blip r:embed="rId10" cstate="email">
                      <a:extLst>
                        <a:ext uri="{28A0092B-C50C-407E-A947-70E740481C1C}">
                          <a14:useLocalDpi xmlns:a14="http://schemas.microsoft.com/office/drawing/2010/main"/>
                        </a:ext>
                      </a:extLst>
                    </a:blip>
                    <a:stretch>
                      <a:fillRect/>
                    </a:stretch>
                  </pic:blipFill>
                  <pic:spPr>
                    <a:xfrm>
                      <a:off x="0" y="0"/>
                      <a:ext cx="5943600" cy="4446270"/>
                    </a:xfrm>
                    <a:prstGeom prst="rect">
                      <a:avLst/>
                    </a:prstGeom>
                  </pic:spPr>
                </pic:pic>
              </a:graphicData>
            </a:graphic>
          </wp:inline>
        </w:drawing>
      </w:r>
    </w:p>
    <w:p w:rsidR="00152593" w:rsidRDefault="00152593" w:rsidP="009A6487">
      <w:pPr>
        <w:spacing w:line="240" w:lineRule="auto"/>
        <w:contextualSpacing/>
        <w:jc w:val="center"/>
        <w:rPr>
          <w:rFonts w:ascii="Times New Roman" w:hAnsi="Times New Roman" w:cs="Times New Roman"/>
          <w:sz w:val="24"/>
          <w:szCs w:val="24"/>
        </w:rPr>
      </w:pPr>
    </w:p>
    <w:p w:rsidR="00A33C84" w:rsidRDefault="00A33C84" w:rsidP="0015259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4.  </w:t>
      </w:r>
      <w:r w:rsidR="00152593" w:rsidRPr="00152593">
        <w:rPr>
          <w:rFonts w:ascii="Times New Roman" w:hAnsi="Times New Roman" w:cs="Times New Roman"/>
          <w:sz w:val="24"/>
          <w:szCs w:val="24"/>
        </w:rPr>
        <w:t>Jacques-Louis</w:t>
      </w:r>
      <w:r>
        <w:rPr>
          <w:rFonts w:ascii="Times New Roman" w:hAnsi="Times New Roman" w:cs="Times New Roman"/>
          <w:sz w:val="24"/>
          <w:szCs w:val="24"/>
        </w:rPr>
        <w:t xml:space="preserve"> David</w:t>
      </w:r>
      <w:r w:rsidR="00152593" w:rsidRPr="00152593">
        <w:rPr>
          <w:rFonts w:ascii="Times New Roman" w:hAnsi="Times New Roman" w:cs="Times New Roman"/>
          <w:sz w:val="24"/>
          <w:szCs w:val="24"/>
        </w:rPr>
        <w:t xml:space="preserve">, </w:t>
      </w:r>
      <w:r w:rsidR="00152593" w:rsidRPr="00A33C84">
        <w:rPr>
          <w:rFonts w:ascii="Times New Roman" w:hAnsi="Times New Roman" w:cs="Times New Roman"/>
          <w:i/>
          <w:sz w:val="24"/>
          <w:szCs w:val="24"/>
        </w:rPr>
        <w:t xml:space="preserve">Antiochus and </w:t>
      </w:r>
      <w:proofErr w:type="spellStart"/>
      <w:r w:rsidR="00152593" w:rsidRPr="00A33C84">
        <w:rPr>
          <w:rFonts w:ascii="Times New Roman" w:hAnsi="Times New Roman" w:cs="Times New Roman"/>
          <w:i/>
          <w:sz w:val="24"/>
          <w:szCs w:val="24"/>
        </w:rPr>
        <w:t>Stratonica</w:t>
      </w:r>
      <w:proofErr w:type="spellEnd"/>
      <w:r>
        <w:rPr>
          <w:rFonts w:ascii="Times New Roman" w:hAnsi="Times New Roman" w:cs="Times New Roman"/>
          <w:sz w:val="24"/>
          <w:szCs w:val="24"/>
        </w:rPr>
        <w:t xml:space="preserve">, </w:t>
      </w:r>
      <w:r w:rsidR="00152593" w:rsidRPr="00152593">
        <w:rPr>
          <w:rFonts w:ascii="Times New Roman" w:hAnsi="Times New Roman" w:cs="Times New Roman"/>
          <w:sz w:val="24"/>
          <w:szCs w:val="24"/>
        </w:rPr>
        <w:t>1774</w:t>
      </w:r>
      <w:r>
        <w:rPr>
          <w:rFonts w:ascii="Times New Roman" w:hAnsi="Times New Roman" w:cs="Times New Roman"/>
          <w:sz w:val="24"/>
          <w:szCs w:val="24"/>
        </w:rPr>
        <w:t>, O</w:t>
      </w:r>
      <w:r w:rsidR="00152593" w:rsidRPr="00152593">
        <w:rPr>
          <w:rFonts w:ascii="Times New Roman" w:hAnsi="Times New Roman" w:cs="Times New Roman"/>
          <w:sz w:val="24"/>
          <w:szCs w:val="24"/>
        </w:rPr>
        <w:t xml:space="preserve">il on </w:t>
      </w:r>
      <w:r>
        <w:rPr>
          <w:rFonts w:ascii="Times New Roman" w:hAnsi="Times New Roman" w:cs="Times New Roman"/>
          <w:sz w:val="24"/>
          <w:szCs w:val="24"/>
        </w:rPr>
        <w:t>C</w:t>
      </w:r>
      <w:r w:rsidR="00152593" w:rsidRPr="00152593">
        <w:rPr>
          <w:rFonts w:ascii="Times New Roman" w:hAnsi="Times New Roman" w:cs="Times New Roman"/>
          <w:sz w:val="24"/>
          <w:szCs w:val="24"/>
        </w:rPr>
        <w:t>anvas</w:t>
      </w:r>
      <w:r>
        <w:rPr>
          <w:rFonts w:ascii="Times New Roman" w:hAnsi="Times New Roman" w:cs="Times New Roman"/>
          <w:sz w:val="24"/>
          <w:szCs w:val="24"/>
        </w:rPr>
        <w:t>, (</w:t>
      </w:r>
      <w:r w:rsidR="00152593" w:rsidRPr="00152593">
        <w:rPr>
          <w:rFonts w:ascii="Times New Roman" w:hAnsi="Times New Roman" w:cs="Times New Roman"/>
          <w:sz w:val="24"/>
          <w:szCs w:val="24"/>
        </w:rPr>
        <w:t>120 x 155 cm</w:t>
      </w:r>
      <w:r>
        <w:rPr>
          <w:rFonts w:ascii="Times New Roman" w:hAnsi="Times New Roman" w:cs="Times New Roman"/>
          <w:sz w:val="24"/>
          <w:szCs w:val="24"/>
        </w:rPr>
        <w:t>)</w:t>
      </w:r>
    </w:p>
    <w:p w:rsidR="00A33C84" w:rsidRDefault="00A33C84" w:rsidP="00152593">
      <w:pPr>
        <w:spacing w:line="240" w:lineRule="auto"/>
        <w:contextualSpacing/>
        <w:jc w:val="center"/>
        <w:rPr>
          <w:rFonts w:ascii="Times New Roman" w:hAnsi="Times New Roman" w:cs="Times New Roman"/>
          <w:sz w:val="24"/>
          <w:szCs w:val="24"/>
        </w:rPr>
      </w:pPr>
    </w:p>
    <w:p w:rsidR="00152593" w:rsidRDefault="00152593" w:rsidP="00152593">
      <w:pPr>
        <w:spacing w:line="240" w:lineRule="auto"/>
        <w:contextualSpacing/>
        <w:jc w:val="center"/>
        <w:rPr>
          <w:rFonts w:ascii="Times New Roman" w:hAnsi="Times New Roman" w:cs="Times New Roman"/>
          <w:sz w:val="24"/>
          <w:szCs w:val="24"/>
        </w:rPr>
      </w:pPr>
      <w:r w:rsidRPr="00152593">
        <w:rPr>
          <w:rFonts w:ascii="Times New Roman" w:hAnsi="Times New Roman" w:cs="Times New Roman"/>
          <w:sz w:val="24"/>
          <w:szCs w:val="24"/>
        </w:rPr>
        <w:lastRenderedPageBreak/>
        <w:t xml:space="preserve">  </w:t>
      </w:r>
      <w:r w:rsidR="004C378A">
        <w:rPr>
          <w:rFonts w:ascii="Times New Roman" w:hAnsi="Times New Roman" w:cs="Times New Roman"/>
          <w:noProof/>
          <w:sz w:val="24"/>
          <w:szCs w:val="24"/>
        </w:rPr>
        <w:drawing>
          <wp:inline distT="0" distB="0" distL="0" distR="0">
            <wp:extent cx="5943600" cy="5142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isarius Begging for Alms.jpg"/>
                    <pic:cNvPicPr/>
                  </pic:nvPicPr>
                  <pic:blipFill>
                    <a:blip r:embed="rId11" cstate="email">
                      <a:extLst>
                        <a:ext uri="{28A0092B-C50C-407E-A947-70E740481C1C}">
                          <a14:useLocalDpi xmlns:a14="http://schemas.microsoft.com/office/drawing/2010/main"/>
                        </a:ext>
                      </a:extLst>
                    </a:blip>
                    <a:stretch>
                      <a:fillRect/>
                    </a:stretch>
                  </pic:blipFill>
                  <pic:spPr>
                    <a:xfrm>
                      <a:off x="0" y="0"/>
                      <a:ext cx="5943600" cy="5142865"/>
                    </a:xfrm>
                    <a:prstGeom prst="rect">
                      <a:avLst/>
                    </a:prstGeom>
                  </pic:spPr>
                </pic:pic>
              </a:graphicData>
            </a:graphic>
          </wp:inline>
        </w:drawing>
      </w:r>
    </w:p>
    <w:p w:rsidR="004C378A" w:rsidRDefault="004C378A" w:rsidP="00152593">
      <w:pPr>
        <w:spacing w:line="240" w:lineRule="auto"/>
        <w:contextualSpacing/>
        <w:jc w:val="center"/>
        <w:rPr>
          <w:rFonts w:ascii="Times New Roman" w:hAnsi="Times New Roman" w:cs="Times New Roman"/>
          <w:sz w:val="24"/>
          <w:szCs w:val="24"/>
        </w:rPr>
      </w:pPr>
    </w:p>
    <w:p w:rsidR="004C378A" w:rsidRDefault="00990B3E" w:rsidP="00C34332">
      <w:pPr>
        <w:spacing w:line="240" w:lineRule="auto"/>
        <w:contextualSpacing/>
        <w:jc w:val="center"/>
        <w:rPr>
          <w:rFonts w:ascii="Times New Roman" w:hAnsi="Times New Roman" w:cs="Times New Roman"/>
          <w:sz w:val="23"/>
          <w:szCs w:val="23"/>
        </w:rPr>
      </w:pPr>
      <w:r w:rsidRPr="00C34332">
        <w:rPr>
          <w:rFonts w:ascii="Times New Roman" w:hAnsi="Times New Roman" w:cs="Times New Roman"/>
          <w:sz w:val="23"/>
          <w:szCs w:val="23"/>
        </w:rPr>
        <w:t>Figure 5.</w:t>
      </w:r>
      <w:r w:rsidR="004C378A" w:rsidRPr="00C34332">
        <w:rPr>
          <w:rFonts w:ascii="Times New Roman" w:hAnsi="Times New Roman" w:cs="Times New Roman"/>
          <w:sz w:val="23"/>
          <w:szCs w:val="23"/>
        </w:rPr>
        <w:t xml:space="preserve">  Jacques-Louis David, </w:t>
      </w:r>
      <w:r w:rsidR="004C378A" w:rsidRPr="00C34332">
        <w:rPr>
          <w:rFonts w:ascii="Times New Roman" w:hAnsi="Times New Roman" w:cs="Times New Roman"/>
          <w:i/>
          <w:sz w:val="23"/>
          <w:szCs w:val="23"/>
        </w:rPr>
        <w:t>Belisarius Begging for Alms</w:t>
      </w:r>
      <w:r w:rsidR="004C378A" w:rsidRPr="00C34332">
        <w:rPr>
          <w:rFonts w:ascii="Times New Roman" w:hAnsi="Times New Roman" w:cs="Times New Roman"/>
          <w:sz w:val="23"/>
          <w:szCs w:val="23"/>
        </w:rPr>
        <w:t>, 1781, Oil on Canvas (101</w:t>
      </w:r>
      <w:r w:rsidR="00C34332" w:rsidRPr="00C34332">
        <w:rPr>
          <w:rFonts w:ascii="Times New Roman" w:hAnsi="Times New Roman" w:cs="Times New Roman"/>
          <w:sz w:val="23"/>
          <w:szCs w:val="23"/>
        </w:rPr>
        <w:t xml:space="preserve"> </w:t>
      </w:r>
      <w:r w:rsidRPr="00C34332">
        <w:rPr>
          <w:rFonts w:ascii="Times New Roman" w:hAnsi="Times New Roman" w:cs="Times New Roman"/>
          <w:sz w:val="23"/>
          <w:szCs w:val="23"/>
        </w:rPr>
        <w:t>x</w:t>
      </w:r>
      <w:r w:rsidR="00C34332" w:rsidRPr="00C34332">
        <w:rPr>
          <w:rFonts w:ascii="Times New Roman" w:hAnsi="Times New Roman" w:cs="Times New Roman"/>
          <w:sz w:val="23"/>
          <w:szCs w:val="23"/>
        </w:rPr>
        <w:t xml:space="preserve"> </w:t>
      </w:r>
      <w:r w:rsidRPr="00C34332">
        <w:rPr>
          <w:rFonts w:ascii="Times New Roman" w:hAnsi="Times New Roman" w:cs="Times New Roman"/>
          <w:sz w:val="23"/>
          <w:szCs w:val="23"/>
        </w:rPr>
        <w:t>1</w:t>
      </w:r>
      <w:r w:rsidR="004C378A" w:rsidRPr="00C34332">
        <w:rPr>
          <w:rFonts w:ascii="Times New Roman" w:hAnsi="Times New Roman" w:cs="Times New Roman"/>
          <w:sz w:val="23"/>
          <w:szCs w:val="23"/>
        </w:rPr>
        <w:t>15</w:t>
      </w:r>
      <w:r w:rsidRPr="00C34332">
        <w:rPr>
          <w:rFonts w:ascii="Times New Roman" w:hAnsi="Times New Roman" w:cs="Times New Roman"/>
          <w:sz w:val="23"/>
          <w:szCs w:val="23"/>
        </w:rPr>
        <w:t xml:space="preserve"> </w:t>
      </w:r>
      <w:r w:rsidR="004C378A" w:rsidRPr="00C34332">
        <w:rPr>
          <w:rFonts w:ascii="Times New Roman" w:hAnsi="Times New Roman" w:cs="Times New Roman"/>
          <w:sz w:val="23"/>
          <w:szCs w:val="23"/>
        </w:rPr>
        <w:t>cm</w:t>
      </w:r>
      <w:r w:rsidRPr="00C34332">
        <w:rPr>
          <w:rFonts w:ascii="Times New Roman" w:hAnsi="Times New Roman" w:cs="Times New Roman"/>
          <w:sz w:val="23"/>
          <w:szCs w:val="23"/>
        </w:rPr>
        <w:t>)</w:t>
      </w:r>
    </w:p>
    <w:p w:rsidR="004C378A" w:rsidRPr="004C378A" w:rsidRDefault="00C34332" w:rsidP="004C378A">
      <w:pPr>
        <w:spacing w:line="240" w:lineRule="auto"/>
        <w:contextualSpacing/>
        <w:jc w:val="center"/>
        <w:rPr>
          <w:rFonts w:ascii="Times New Roman" w:hAnsi="Times New Roman" w:cs="Times New Roman"/>
          <w:sz w:val="24"/>
          <w:szCs w:val="24"/>
        </w:rPr>
      </w:pPr>
      <w:r>
        <w:rPr>
          <w:rFonts w:ascii="Times New Roman" w:hAnsi="Times New Roman" w:cs="Times New Roman"/>
          <w:sz w:val="23"/>
          <w:szCs w:val="23"/>
        </w:rPr>
        <w:t xml:space="preserve">Paris, </w:t>
      </w:r>
      <w:r>
        <w:rPr>
          <w:rFonts w:ascii="Times New Roman" w:hAnsi="Times New Roman" w:cs="Times New Roman"/>
          <w:sz w:val="24"/>
          <w:szCs w:val="24"/>
        </w:rPr>
        <w:t>Musée du Louvre, CA</w:t>
      </w:r>
      <w:r w:rsidRPr="00C34332">
        <w:rPr>
          <w:rFonts w:ascii="Times New Roman" w:hAnsi="Times New Roman" w:cs="Times New Roman"/>
          <w:sz w:val="24"/>
          <w:szCs w:val="24"/>
        </w:rPr>
        <w:t xml:space="preserve"> 3694</w:t>
      </w:r>
      <w:r w:rsidR="00AC531E">
        <w:rPr>
          <w:rFonts w:ascii="Times New Roman" w:hAnsi="Times New Roman" w:cs="Times New Roman"/>
          <w:sz w:val="24"/>
          <w:szCs w:val="24"/>
        </w:rPr>
        <w:t>.</w:t>
      </w:r>
    </w:p>
    <w:p w:rsidR="004C378A" w:rsidRDefault="004C378A" w:rsidP="004C378A">
      <w:pPr>
        <w:spacing w:line="240" w:lineRule="auto"/>
        <w:contextualSpacing/>
        <w:jc w:val="center"/>
        <w:rPr>
          <w:rFonts w:ascii="Times New Roman" w:hAnsi="Times New Roman" w:cs="Times New Roman"/>
          <w:sz w:val="24"/>
          <w:szCs w:val="24"/>
        </w:rPr>
      </w:pPr>
    </w:p>
    <w:p w:rsidR="00AC531E" w:rsidRDefault="00AC531E" w:rsidP="004C378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660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ath of the Horatii.jpg"/>
                    <pic:cNvPicPr/>
                  </pic:nvPicPr>
                  <pic:blipFill>
                    <a:blip r:embed="rId12" cstate="email">
                      <a:extLst>
                        <a:ext uri="{28A0092B-C50C-407E-A947-70E740481C1C}">
                          <a14:useLocalDpi xmlns:a14="http://schemas.microsoft.com/office/drawing/2010/main"/>
                        </a:ext>
                      </a:extLst>
                    </a:blip>
                    <a:stretch>
                      <a:fillRect/>
                    </a:stretch>
                  </pic:blipFill>
                  <pic:spPr>
                    <a:xfrm>
                      <a:off x="0" y="0"/>
                      <a:ext cx="5943600" cy="4660900"/>
                    </a:xfrm>
                    <a:prstGeom prst="rect">
                      <a:avLst/>
                    </a:prstGeom>
                  </pic:spPr>
                </pic:pic>
              </a:graphicData>
            </a:graphic>
          </wp:inline>
        </w:drawing>
      </w:r>
    </w:p>
    <w:p w:rsidR="00AC531E" w:rsidRDefault="00AC531E" w:rsidP="004C378A">
      <w:pPr>
        <w:spacing w:line="240" w:lineRule="auto"/>
        <w:contextualSpacing/>
        <w:jc w:val="center"/>
        <w:rPr>
          <w:rFonts w:ascii="Times New Roman" w:hAnsi="Times New Roman" w:cs="Times New Roman"/>
          <w:sz w:val="24"/>
          <w:szCs w:val="24"/>
        </w:rPr>
      </w:pPr>
    </w:p>
    <w:p w:rsidR="00AC531E" w:rsidRDefault="00AC531E" w:rsidP="00AC53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6.  </w:t>
      </w:r>
      <w:r w:rsidRPr="00AC531E">
        <w:rPr>
          <w:rFonts w:ascii="Times New Roman" w:hAnsi="Times New Roman" w:cs="Times New Roman"/>
          <w:sz w:val="24"/>
          <w:szCs w:val="24"/>
        </w:rPr>
        <w:t>Jacques-Louis David</w:t>
      </w:r>
      <w:r>
        <w:rPr>
          <w:rFonts w:ascii="Times New Roman" w:hAnsi="Times New Roman" w:cs="Times New Roman"/>
          <w:sz w:val="24"/>
          <w:szCs w:val="24"/>
        </w:rPr>
        <w:t xml:space="preserve">, </w:t>
      </w:r>
      <w:r w:rsidRPr="00AC531E">
        <w:rPr>
          <w:rFonts w:ascii="Times New Roman" w:hAnsi="Times New Roman" w:cs="Times New Roman"/>
          <w:i/>
          <w:sz w:val="24"/>
          <w:szCs w:val="24"/>
        </w:rPr>
        <w:t>The Oath of the Horatii</w:t>
      </w:r>
      <w:r>
        <w:rPr>
          <w:rFonts w:ascii="Times New Roman" w:hAnsi="Times New Roman" w:cs="Times New Roman"/>
          <w:sz w:val="24"/>
          <w:szCs w:val="24"/>
        </w:rPr>
        <w:t xml:space="preserve">, </w:t>
      </w:r>
      <w:r w:rsidRPr="00AC531E">
        <w:rPr>
          <w:rFonts w:ascii="Times New Roman" w:hAnsi="Times New Roman" w:cs="Times New Roman"/>
          <w:sz w:val="24"/>
          <w:szCs w:val="24"/>
        </w:rPr>
        <w:t>1784</w:t>
      </w:r>
      <w:r>
        <w:rPr>
          <w:rFonts w:ascii="Times New Roman" w:hAnsi="Times New Roman" w:cs="Times New Roman"/>
          <w:sz w:val="24"/>
          <w:szCs w:val="24"/>
        </w:rPr>
        <w:t>, O</w:t>
      </w:r>
      <w:r w:rsidRPr="00AC531E">
        <w:rPr>
          <w:rFonts w:ascii="Times New Roman" w:hAnsi="Times New Roman" w:cs="Times New Roman"/>
          <w:sz w:val="24"/>
          <w:szCs w:val="24"/>
        </w:rPr>
        <w:t xml:space="preserve">il on </w:t>
      </w:r>
      <w:r>
        <w:rPr>
          <w:rFonts w:ascii="Times New Roman" w:hAnsi="Times New Roman" w:cs="Times New Roman"/>
          <w:sz w:val="24"/>
          <w:szCs w:val="24"/>
        </w:rPr>
        <w:t>C</w:t>
      </w:r>
      <w:r w:rsidRPr="00AC531E">
        <w:rPr>
          <w:rFonts w:ascii="Times New Roman" w:hAnsi="Times New Roman" w:cs="Times New Roman"/>
          <w:sz w:val="24"/>
          <w:szCs w:val="24"/>
        </w:rPr>
        <w:t>anvas</w:t>
      </w:r>
      <w:r>
        <w:rPr>
          <w:rFonts w:ascii="Times New Roman" w:hAnsi="Times New Roman" w:cs="Times New Roman"/>
          <w:sz w:val="24"/>
          <w:szCs w:val="24"/>
        </w:rPr>
        <w:t>, (330 x 425 cm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Paris, </w:t>
      </w:r>
      <w:r w:rsidRPr="00AC531E">
        <w:rPr>
          <w:rFonts w:ascii="Times New Roman" w:hAnsi="Times New Roman" w:cs="Times New Roman"/>
          <w:sz w:val="24"/>
          <w:szCs w:val="24"/>
        </w:rPr>
        <w:t>Musée du Louvre</w:t>
      </w:r>
      <w:r>
        <w:rPr>
          <w:rFonts w:ascii="Times New Roman" w:hAnsi="Times New Roman" w:cs="Times New Roman"/>
          <w:sz w:val="24"/>
          <w:szCs w:val="24"/>
        </w:rPr>
        <w:t xml:space="preserve"> CA </w:t>
      </w:r>
      <w:r w:rsidRPr="00AC531E">
        <w:rPr>
          <w:rFonts w:ascii="Times New Roman" w:hAnsi="Times New Roman" w:cs="Times New Roman"/>
          <w:sz w:val="24"/>
          <w:szCs w:val="24"/>
        </w:rPr>
        <w:t>3692</w:t>
      </w:r>
      <w:r>
        <w:rPr>
          <w:rFonts w:ascii="Times New Roman" w:hAnsi="Times New Roman" w:cs="Times New Roman"/>
          <w:sz w:val="24"/>
          <w:szCs w:val="24"/>
        </w:rPr>
        <w:t>.</w:t>
      </w:r>
      <w:r w:rsidR="002712C2">
        <w:rPr>
          <w:rFonts w:ascii="Times New Roman" w:hAnsi="Times New Roman" w:cs="Times New Roman"/>
          <w:sz w:val="24"/>
          <w:szCs w:val="24"/>
        </w:rPr>
        <w:t xml:space="preserve"> </w:t>
      </w:r>
    </w:p>
    <w:p w:rsidR="002712C2" w:rsidRDefault="002712C2" w:rsidP="00AC531E">
      <w:pPr>
        <w:spacing w:line="240" w:lineRule="auto"/>
        <w:contextualSpacing/>
        <w:jc w:val="center"/>
        <w:rPr>
          <w:rFonts w:ascii="Times New Roman" w:hAnsi="Times New Roman" w:cs="Times New Roman"/>
          <w:sz w:val="24"/>
          <w:szCs w:val="24"/>
        </w:rPr>
      </w:pPr>
    </w:p>
    <w:p w:rsidR="002712C2" w:rsidRDefault="002712C2" w:rsidP="00AC531E">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900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Death of Socrates.jpg"/>
                    <pic:cNvPicPr/>
                  </pic:nvPicPr>
                  <pic:blipFill>
                    <a:blip r:embed="rId13" cstate="email">
                      <a:extLst>
                        <a:ext uri="{28A0092B-C50C-407E-A947-70E740481C1C}">
                          <a14:useLocalDpi xmlns:a14="http://schemas.microsoft.com/office/drawing/2010/main"/>
                        </a:ext>
                      </a:extLst>
                    </a:blip>
                    <a:stretch>
                      <a:fillRect/>
                    </a:stretch>
                  </pic:blipFill>
                  <pic:spPr>
                    <a:xfrm>
                      <a:off x="0" y="0"/>
                      <a:ext cx="5943600" cy="3900805"/>
                    </a:xfrm>
                    <a:prstGeom prst="rect">
                      <a:avLst/>
                    </a:prstGeom>
                  </pic:spPr>
                </pic:pic>
              </a:graphicData>
            </a:graphic>
          </wp:inline>
        </w:drawing>
      </w:r>
    </w:p>
    <w:p w:rsidR="002712C2" w:rsidRDefault="002712C2" w:rsidP="00AC531E">
      <w:pPr>
        <w:spacing w:line="240" w:lineRule="auto"/>
        <w:contextualSpacing/>
        <w:jc w:val="center"/>
        <w:rPr>
          <w:rFonts w:ascii="Times New Roman" w:hAnsi="Times New Roman" w:cs="Times New Roman"/>
          <w:sz w:val="24"/>
          <w:szCs w:val="24"/>
        </w:rPr>
      </w:pPr>
    </w:p>
    <w:p w:rsidR="002712C2" w:rsidRPr="002712C2" w:rsidRDefault="004F1CD2" w:rsidP="002712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7.  </w:t>
      </w:r>
      <w:r w:rsidR="002712C2" w:rsidRPr="002712C2">
        <w:rPr>
          <w:rFonts w:ascii="Times New Roman" w:hAnsi="Times New Roman" w:cs="Times New Roman"/>
          <w:sz w:val="24"/>
          <w:szCs w:val="24"/>
        </w:rPr>
        <w:t xml:space="preserve">Jacques-Louis David, </w:t>
      </w:r>
      <w:proofErr w:type="gramStart"/>
      <w:r w:rsidR="002712C2" w:rsidRPr="00C40CED">
        <w:rPr>
          <w:rFonts w:ascii="Times New Roman" w:hAnsi="Times New Roman" w:cs="Times New Roman"/>
          <w:i/>
          <w:sz w:val="24"/>
          <w:szCs w:val="24"/>
        </w:rPr>
        <w:t>The</w:t>
      </w:r>
      <w:proofErr w:type="gramEnd"/>
      <w:r w:rsidR="002712C2" w:rsidRPr="00C40CED">
        <w:rPr>
          <w:rFonts w:ascii="Times New Roman" w:hAnsi="Times New Roman" w:cs="Times New Roman"/>
          <w:i/>
          <w:sz w:val="24"/>
          <w:szCs w:val="24"/>
        </w:rPr>
        <w:t xml:space="preserve"> Death of Socrates</w:t>
      </w:r>
      <w:r w:rsidR="002712C2" w:rsidRPr="002712C2">
        <w:rPr>
          <w:rFonts w:ascii="Times New Roman" w:hAnsi="Times New Roman" w:cs="Times New Roman"/>
          <w:sz w:val="24"/>
          <w:szCs w:val="24"/>
        </w:rPr>
        <w:t>, 1787, Oil on Canvas, (129.5 x 196.2 cm)</w:t>
      </w:r>
    </w:p>
    <w:p w:rsidR="002712C2" w:rsidRDefault="002712C2" w:rsidP="002712C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New York, </w:t>
      </w:r>
      <w:proofErr w:type="gramStart"/>
      <w:r w:rsidRPr="002712C2">
        <w:rPr>
          <w:rFonts w:ascii="Times New Roman" w:hAnsi="Times New Roman" w:cs="Times New Roman"/>
          <w:sz w:val="24"/>
          <w:szCs w:val="24"/>
        </w:rPr>
        <w:t>The</w:t>
      </w:r>
      <w:proofErr w:type="gramEnd"/>
      <w:r w:rsidRPr="002712C2">
        <w:rPr>
          <w:rFonts w:ascii="Times New Roman" w:hAnsi="Times New Roman" w:cs="Times New Roman"/>
          <w:sz w:val="24"/>
          <w:szCs w:val="24"/>
        </w:rPr>
        <w:t xml:space="preserve"> Metropol</w:t>
      </w:r>
      <w:r>
        <w:rPr>
          <w:rFonts w:ascii="Times New Roman" w:hAnsi="Times New Roman" w:cs="Times New Roman"/>
          <w:sz w:val="24"/>
          <w:szCs w:val="24"/>
        </w:rPr>
        <w:t>itan Museum of Art</w:t>
      </w:r>
    </w:p>
    <w:p w:rsidR="004F1CD2" w:rsidRDefault="004F1CD2" w:rsidP="002712C2">
      <w:pPr>
        <w:spacing w:line="240" w:lineRule="auto"/>
        <w:contextualSpacing/>
        <w:jc w:val="center"/>
        <w:rPr>
          <w:rFonts w:ascii="Times New Roman" w:hAnsi="Times New Roman" w:cs="Times New Roman"/>
          <w:sz w:val="24"/>
          <w:szCs w:val="24"/>
        </w:rPr>
      </w:pPr>
    </w:p>
    <w:p w:rsidR="004F1CD2" w:rsidRDefault="004F1CD2" w:rsidP="002712C2">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9403" cy="7496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ath of Marat.jpg"/>
                    <pic:cNvPicPr/>
                  </pic:nvPicPr>
                  <pic:blipFill>
                    <a:blip r:embed="rId14" cstate="email">
                      <a:extLst>
                        <a:ext uri="{28A0092B-C50C-407E-A947-70E740481C1C}">
                          <a14:useLocalDpi xmlns:a14="http://schemas.microsoft.com/office/drawing/2010/main"/>
                        </a:ext>
                      </a:extLst>
                    </a:blip>
                    <a:stretch>
                      <a:fillRect/>
                    </a:stretch>
                  </pic:blipFill>
                  <pic:spPr>
                    <a:xfrm>
                      <a:off x="0" y="0"/>
                      <a:ext cx="5742050" cy="7499632"/>
                    </a:xfrm>
                    <a:prstGeom prst="rect">
                      <a:avLst/>
                    </a:prstGeom>
                  </pic:spPr>
                </pic:pic>
              </a:graphicData>
            </a:graphic>
          </wp:inline>
        </w:drawing>
      </w:r>
    </w:p>
    <w:p w:rsidR="004F1CD2" w:rsidRDefault="004F1CD2" w:rsidP="002712C2">
      <w:pPr>
        <w:spacing w:line="240" w:lineRule="auto"/>
        <w:contextualSpacing/>
        <w:jc w:val="center"/>
        <w:rPr>
          <w:rFonts w:ascii="Times New Roman" w:hAnsi="Times New Roman" w:cs="Times New Roman"/>
          <w:sz w:val="24"/>
          <w:szCs w:val="24"/>
        </w:rPr>
      </w:pPr>
    </w:p>
    <w:p w:rsidR="00181BCE" w:rsidRPr="00181BCE" w:rsidRDefault="00181BCE" w:rsidP="00181BC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8.  Jacques-Louis David, </w:t>
      </w:r>
      <w:r w:rsidRPr="00181BCE">
        <w:rPr>
          <w:rFonts w:ascii="Times New Roman" w:hAnsi="Times New Roman" w:cs="Times New Roman"/>
          <w:i/>
          <w:sz w:val="24"/>
          <w:szCs w:val="24"/>
        </w:rPr>
        <w:t>Death of Marat</w:t>
      </w:r>
      <w:r>
        <w:rPr>
          <w:rFonts w:ascii="Times New Roman" w:hAnsi="Times New Roman" w:cs="Times New Roman"/>
          <w:sz w:val="24"/>
          <w:szCs w:val="24"/>
        </w:rPr>
        <w:t>, 1793, O</w:t>
      </w:r>
      <w:r w:rsidRPr="00181BCE">
        <w:rPr>
          <w:rFonts w:ascii="Times New Roman" w:hAnsi="Times New Roman" w:cs="Times New Roman"/>
          <w:sz w:val="24"/>
          <w:szCs w:val="24"/>
        </w:rPr>
        <w:t xml:space="preserve">il on </w:t>
      </w:r>
      <w:r>
        <w:rPr>
          <w:rFonts w:ascii="Times New Roman" w:hAnsi="Times New Roman" w:cs="Times New Roman"/>
          <w:sz w:val="24"/>
          <w:szCs w:val="24"/>
        </w:rPr>
        <w:t>C</w:t>
      </w:r>
      <w:r w:rsidRPr="00181BCE">
        <w:rPr>
          <w:rFonts w:ascii="Times New Roman" w:hAnsi="Times New Roman" w:cs="Times New Roman"/>
          <w:sz w:val="24"/>
          <w:szCs w:val="24"/>
        </w:rPr>
        <w:t>anvas</w:t>
      </w:r>
      <w:r>
        <w:rPr>
          <w:rFonts w:ascii="Times New Roman" w:hAnsi="Times New Roman" w:cs="Times New Roman"/>
          <w:sz w:val="24"/>
          <w:szCs w:val="24"/>
        </w:rPr>
        <w:t>, (</w:t>
      </w:r>
      <w:r w:rsidRPr="00181BCE">
        <w:rPr>
          <w:rFonts w:ascii="Times New Roman" w:hAnsi="Times New Roman" w:cs="Times New Roman"/>
          <w:sz w:val="24"/>
          <w:szCs w:val="24"/>
        </w:rPr>
        <w:t>165 x 128 cm</w:t>
      </w:r>
      <w:r>
        <w:rPr>
          <w:rFonts w:ascii="Times New Roman" w:hAnsi="Times New Roman" w:cs="Times New Roman"/>
          <w:sz w:val="24"/>
          <w:szCs w:val="24"/>
        </w:rPr>
        <w:t>)</w:t>
      </w:r>
      <w:r w:rsidRPr="00181BCE">
        <w:rPr>
          <w:rFonts w:ascii="Times New Roman" w:hAnsi="Times New Roman" w:cs="Times New Roman"/>
          <w:sz w:val="24"/>
          <w:szCs w:val="24"/>
        </w:rPr>
        <w:t xml:space="preserve">  </w:t>
      </w:r>
    </w:p>
    <w:p w:rsidR="004F1CD2" w:rsidRDefault="00181BCE" w:rsidP="00181BC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Brussels, </w:t>
      </w:r>
      <w:proofErr w:type="spellStart"/>
      <w:r>
        <w:rPr>
          <w:rFonts w:ascii="Times New Roman" w:hAnsi="Times New Roman" w:cs="Times New Roman"/>
          <w:sz w:val="24"/>
          <w:szCs w:val="24"/>
        </w:rPr>
        <w:t>Musées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181BCE">
        <w:rPr>
          <w:rFonts w:ascii="Times New Roman" w:hAnsi="Times New Roman" w:cs="Times New Roman"/>
          <w:sz w:val="24"/>
          <w:szCs w:val="24"/>
        </w:rPr>
        <w:t>oy</w:t>
      </w:r>
      <w:r>
        <w:rPr>
          <w:rFonts w:ascii="Times New Roman" w:hAnsi="Times New Roman" w:cs="Times New Roman"/>
          <w:sz w:val="24"/>
          <w:szCs w:val="24"/>
        </w:rPr>
        <w:t>aux</w:t>
      </w:r>
      <w:proofErr w:type="spellEnd"/>
      <w:r>
        <w:rPr>
          <w:rFonts w:ascii="Times New Roman" w:hAnsi="Times New Roman" w:cs="Times New Roman"/>
          <w:sz w:val="24"/>
          <w:szCs w:val="24"/>
        </w:rPr>
        <w:t xml:space="preserve"> des Beaux-Arts de </w:t>
      </w:r>
      <w:proofErr w:type="spellStart"/>
      <w:r>
        <w:rPr>
          <w:rFonts w:ascii="Times New Roman" w:hAnsi="Times New Roman" w:cs="Times New Roman"/>
          <w:sz w:val="24"/>
          <w:szCs w:val="24"/>
        </w:rPr>
        <w:t>Belgique</w:t>
      </w:r>
      <w:proofErr w:type="spellEnd"/>
      <w:r>
        <w:rPr>
          <w:rFonts w:ascii="Times New Roman" w:hAnsi="Times New Roman" w:cs="Times New Roman"/>
          <w:sz w:val="24"/>
          <w:szCs w:val="24"/>
        </w:rPr>
        <w:t xml:space="preserve"> CA 3261</w:t>
      </w:r>
      <w:r w:rsidR="00061413">
        <w:rPr>
          <w:rFonts w:ascii="Times New Roman" w:hAnsi="Times New Roman" w:cs="Times New Roman"/>
          <w:sz w:val="24"/>
          <w:szCs w:val="24"/>
        </w:rPr>
        <w:t xml:space="preserve"> </w:t>
      </w:r>
    </w:p>
    <w:p w:rsidR="00061413" w:rsidRDefault="00061413" w:rsidP="00181BCE">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38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onation.jpg"/>
                    <pic:cNvPicPr/>
                  </pic:nvPicPr>
                  <pic:blipFill>
                    <a:blip r:embed="rId15" cstate="email">
                      <a:extLst>
                        <a:ext uri="{28A0092B-C50C-407E-A947-70E740481C1C}">
                          <a14:useLocalDpi xmlns:a14="http://schemas.microsoft.com/office/drawing/2010/main"/>
                        </a:ext>
                      </a:extLst>
                    </a:blip>
                    <a:stretch>
                      <a:fillRect/>
                    </a:stretch>
                  </pic:blipFill>
                  <pic:spPr>
                    <a:xfrm>
                      <a:off x="0" y="0"/>
                      <a:ext cx="5943600" cy="3738245"/>
                    </a:xfrm>
                    <a:prstGeom prst="rect">
                      <a:avLst/>
                    </a:prstGeom>
                  </pic:spPr>
                </pic:pic>
              </a:graphicData>
            </a:graphic>
          </wp:inline>
        </w:drawing>
      </w:r>
    </w:p>
    <w:p w:rsidR="00BE5F1B" w:rsidRDefault="00BE5F1B" w:rsidP="00181BCE">
      <w:pPr>
        <w:spacing w:line="240" w:lineRule="auto"/>
        <w:contextualSpacing/>
        <w:jc w:val="center"/>
        <w:rPr>
          <w:rFonts w:ascii="Times New Roman" w:hAnsi="Times New Roman" w:cs="Times New Roman"/>
          <w:sz w:val="24"/>
          <w:szCs w:val="24"/>
        </w:rPr>
      </w:pPr>
    </w:p>
    <w:p w:rsidR="00BE5F1B" w:rsidRDefault="00BE5F1B" w:rsidP="00BE5F1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9.  Jacques-Louis David, </w:t>
      </w:r>
      <w:r w:rsidRPr="00BE5F1B">
        <w:rPr>
          <w:rFonts w:ascii="Times New Roman" w:hAnsi="Times New Roman" w:cs="Times New Roman"/>
          <w:i/>
          <w:sz w:val="24"/>
          <w:szCs w:val="24"/>
        </w:rPr>
        <w:t>The Coronation of Napoleon and Josephine</w:t>
      </w:r>
      <w:r>
        <w:rPr>
          <w:rFonts w:ascii="Times New Roman" w:hAnsi="Times New Roman" w:cs="Times New Roman"/>
          <w:sz w:val="24"/>
          <w:szCs w:val="24"/>
        </w:rPr>
        <w:t xml:space="preserve">, </w:t>
      </w:r>
      <w:r w:rsidRPr="00BE5F1B">
        <w:rPr>
          <w:rFonts w:ascii="Times New Roman" w:hAnsi="Times New Roman" w:cs="Times New Roman"/>
          <w:sz w:val="24"/>
          <w:szCs w:val="24"/>
        </w:rPr>
        <w:t>1807</w:t>
      </w:r>
      <w:r>
        <w:rPr>
          <w:rFonts w:ascii="Times New Roman" w:hAnsi="Times New Roman" w:cs="Times New Roman"/>
          <w:sz w:val="24"/>
          <w:szCs w:val="24"/>
        </w:rPr>
        <w:t xml:space="preserve">, </w:t>
      </w:r>
      <w:r>
        <w:rPr>
          <w:rFonts w:ascii="Times New Roman" w:hAnsi="Times New Roman" w:cs="Times New Roman"/>
          <w:sz w:val="24"/>
          <w:szCs w:val="24"/>
        </w:rPr>
        <w:br/>
        <w:t>O</w:t>
      </w:r>
      <w:r w:rsidRPr="00BE5F1B">
        <w:rPr>
          <w:rFonts w:ascii="Times New Roman" w:hAnsi="Times New Roman" w:cs="Times New Roman"/>
          <w:sz w:val="24"/>
          <w:szCs w:val="24"/>
        </w:rPr>
        <w:t xml:space="preserve">il on </w:t>
      </w:r>
      <w:r>
        <w:rPr>
          <w:rFonts w:ascii="Times New Roman" w:hAnsi="Times New Roman" w:cs="Times New Roman"/>
          <w:sz w:val="24"/>
          <w:szCs w:val="24"/>
        </w:rPr>
        <w:t>C</w:t>
      </w:r>
      <w:r w:rsidRPr="00BE5F1B">
        <w:rPr>
          <w:rFonts w:ascii="Times New Roman" w:hAnsi="Times New Roman" w:cs="Times New Roman"/>
          <w:sz w:val="24"/>
          <w:szCs w:val="24"/>
        </w:rPr>
        <w:t>anvas</w:t>
      </w:r>
      <w:r>
        <w:rPr>
          <w:rFonts w:ascii="Times New Roman" w:hAnsi="Times New Roman" w:cs="Times New Roman"/>
          <w:sz w:val="24"/>
          <w:szCs w:val="24"/>
        </w:rPr>
        <w:t>, (</w:t>
      </w:r>
      <w:r w:rsidRPr="00BE5F1B">
        <w:rPr>
          <w:rFonts w:ascii="Times New Roman" w:hAnsi="Times New Roman" w:cs="Times New Roman"/>
          <w:sz w:val="24"/>
          <w:szCs w:val="24"/>
        </w:rPr>
        <w:t>621 x 979 cm</w:t>
      </w:r>
      <w:r>
        <w:rPr>
          <w:rFonts w:ascii="Times New Roman" w:hAnsi="Times New Roman" w:cs="Times New Roman"/>
          <w:sz w:val="24"/>
          <w:szCs w:val="24"/>
        </w:rPr>
        <w:t xml:space="preserve">) Paris, </w:t>
      </w:r>
      <w:r w:rsidRPr="00BE5F1B">
        <w:rPr>
          <w:rFonts w:ascii="Times New Roman" w:hAnsi="Times New Roman" w:cs="Times New Roman"/>
          <w:sz w:val="24"/>
          <w:szCs w:val="24"/>
        </w:rPr>
        <w:t xml:space="preserve">Musée du Louvre </w:t>
      </w:r>
      <w:r>
        <w:rPr>
          <w:rFonts w:ascii="Times New Roman" w:hAnsi="Times New Roman" w:cs="Times New Roman"/>
          <w:sz w:val="24"/>
          <w:szCs w:val="24"/>
        </w:rPr>
        <w:t xml:space="preserve">CA </w:t>
      </w:r>
      <w:r w:rsidRPr="00BE5F1B">
        <w:rPr>
          <w:rFonts w:ascii="Times New Roman" w:hAnsi="Times New Roman" w:cs="Times New Roman"/>
          <w:sz w:val="24"/>
          <w:szCs w:val="24"/>
        </w:rPr>
        <w:t xml:space="preserve">3699  </w:t>
      </w:r>
    </w:p>
    <w:p w:rsidR="00FB1D98" w:rsidRDefault="00FB1D98" w:rsidP="00BE5F1B">
      <w:pPr>
        <w:spacing w:line="240" w:lineRule="auto"/>
        <w:contextualSpacing/>
        <w:jc w:val="center"/>
        <w:rPr>
          <w:rFonts w:ascii="Times New Roman" w:hAnsi="Times New Roman" w:cs="Times New Roman"/>
          <w:sz w:val="24"/>
          <w:szCs w:val="24"/>
        </w:rPr>
      </w:pPr>
    </w:p>
    <w:p w:rsidR="00FB1D98" w:rsidRDefault="00FB1D98" w:rsidP="00BE5F1B">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47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vids Studio.jpg"/>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4747895"/>
                    </a:xfrm>
                    <a:prstGeom prst="rect">
                      <a:avLst/>
                    </a:prstGeom>
                  </pic:spPr>
                </pic:pic>
              </a:graphicData>
            </a:graphic>
          </wp:inline>
        </w:drawing>
      </w:r>
    </w:p>
    <w:p w:rsidR="00FB1D98" w:rsidRDefault="00FB1D98" w:rsidP="00BE5F1B">
      <w:pPr>
        <w:spacing w:line="240" w:lineRule="auto"/>
        <w:contextualSpacing/>
        <w:jc w:val="center"/>
        <w:rPr>
          <w:rFonts w:ascii="Times New Roman" w:hAnsi="Times New Roman" w:cs="Times New Roman"/>
          <w:sz w:val="24"/>
          <w:szCs w:val="24"/>
        </w:rPr>
      </w:pPr>
    </w:p>
    <w:p w:rsidR="00FB1D98" w:rsidRDefault="0059343C" w:rsidP="005934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10.  </w:t>
      </w:r>
      <w:r w:rsidRPr="0059343C">
        <w:rPr>
          <w:rFonts w:ascii="Times New Roman" w:hAnsi="Times New Roman" w:cs="Times New Roman"/>
          <w:sz w:val="24"/>
          <w:szCs w:val="24"/>
        </w:rPr>
        <w:t xml:space="preserve">Jean-Henri </w:t>
      </w:r>
      <w:proofErr w:type="spellStart"/>
      <w:r w:rsidRPr="0059343C">
        <w:rPr>
          <w:rFonts w:ascii="Times New Roman" w:hAnsi="Times New Roman" w:cs="Times New Roman"/>
          <w:sz w:val="24"/>
          <w:szCs w:val="24"/>
        </w:rPr>
        <w:t>Cless</w:t>
      </w:r>
      <w:proofErr w:type="spellEnd"/>
      <w:r>
        <w:rPr>
          <w:rFonts w:ascii="Times New Roman" w:hAnsi="Times New Roman" w:cs="Times New Roman"/>
          <w:sz w:val="24"/>
          <w:szCs w:val="24"/>
        </w:rPr>
        <w:t xml:space="preserve">, </w:t>
      </w:r>
      <w:r w:rsidRPr="0059343C">
        <w:rPr>
          <w:rFonts w:ascii="Times New Roman" w:hAnsi="Times New Roman" w:cs="Times New Roman"/>
          <w:i/>
          <w:sz w:val="24"/>
          <w:szCs w:val="24"/>
        </w:rPr>
        <w:t>The Studio of Jacques Louis David</w:t>
      </w:r>
      <w:r>
        <w:rPr>
          <w:rFonts w:ascii="Times New Roman" w:hAnsi="Times New Roman" w:cs="Times New Roman"/>
          <w:sz w:val="24"/>
          <w:szCs w:val="24"/>
        </w:rPr>
        <w:t xml:space="preserve">, c. 1810, Pen and Ink Wash, </w:t>
      </w:r>
      <w:r>
        <w:rPr>
          <w:rFonts w:ascii="Times New Roman" w:hAnsi="Times New Roman" w:cs="Times New Roman"/>
          <w:sz w:val="24"/>
          <w:szCs w:val="24"/>
        </w:rPr>
        <w:br/>
        <w:t xml:space="preserve">(46 x 57 cm) Paris, Musée </w:t>
      </w:r>
      <w:proofErr w:type="spellStart"/>
      <w:r>
        <w:rPr>
          <w:rFonts w:ascii="Times New Roman" w:hAnsi="Times New Roman" w:cs="Times New Roman"/>
          <w:sz w:val="24"/>
          <w:szCs w:val="24"/>
        </w:rPr>
        <w:t>Carnavalet</w:t>
      </w:r>
      <w:proofErr w:type="spellEnd"/>
    </w:p>
    <w:p w:rsidR="00806027" w:rsidRDefault="00806027" w:rsidP="0059343C">
      <w:pPr>
        <w:spacing w:line="240" w:lineRule="auto"/>
        <w:contextualSpacing/>
        <w:jc w:val="center"/>
        <w:rPr>
          <w:rFonts w:ascii="Times New Roman" w:hAnsi="Times New Roman" w:cs="Times New Roman"/>
          <w:sz w:val="24"/>
          <w:szCs w:val="24"/>
        </w:rPr>
      </w:pPr>
    </w:p>
    <w:p w:rsidR="00806027" w:rsidRDefault="00806027" w:rsidP="0059343C">
      <w:pPr>
        <w:spacing w:line="240" w:lineRule="auto"/>
        <w:contextualSpacing/>
        <w:jc w:val="center"/>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5943600" cy="7228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s Disarmed.jpg"/>
                    <pic:cNvPicPr/>
                  </pic:nvPicPr>
                  <pic:blipFill>
                    <a:blip r:embed="rId17" cstate="email">
                      <a:extLst>
                        <a:ext uri="{28A0092B-C50C-407E-A947-70E740481C1C}">
                          <a14:useLocalDpi xmlns:a14="http://schemas.microsoft.com/office/drawing/2010/main"/>
                        </a:ext>
                      </a:extLst>
                    </a:blip>
                    <a:stretch>
                      <a:fillRect/>
                    </a:stretch>
                  </pic:blipFill>
                  <pic:spPr>
                    <a:xfrm>
                      <a:off x="0" y="0"/>
                      <a:ext cx="5943600" cy="7228205"/>
                    </a:xfrm>
                    <a:prstGeom prst="rect">
                      <a:avLst/>
                    </a:prstGeom>
                  </pic:spPr>
                </pic:pic>
              </a:graphicData>
            </a:graphic>
          </wp:inline>
        </w:drawing>
      </w:r>
      <w:bookmarkEnd w:id="0"/>
    </w:p>
    <w:p w:rsidR="00806027" w:rsidRDefault="00806027" w:rsidP="0059343C">
      <w:pPr>
        <w:spacing w:line="240" w:lineRule="auto"/>
        <w:contextualSpacing/>
        <w:jc w:val="center"/>
        <w:rPr>
          <w:rFonts w:ascii="Times New Roman" w:hAnsi="Times New Roman" w:cs="Times New Roman"/>
          <w:sz w:val="24"/>
          <w:szCs w:val="24"/>
        </w:rPr>
      </w:pPr>
    </w:p>
    <w:p w:rsidR="00806027" w:rsidRDefault="00806027" w:rsidP="0080602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Figure 11.  </w:t>
      </w:r>
      <w:r w:rsidRPr="00806027">
        <w:rPr>
          <w:rFonts w:ascii="Times New Roman" w:hAnsi="Times New Roman" w:cs="Times New Roman"/>
          <w:sz w:val="24"/>
          <w:szCs w:val="24"/>
        </w:rPr>
        <w:t>Jacques-Louis</w:t>
      </w:r>
      <w:r>
        <w:rPr>
          <w:rFonts w:ascii="Times New Roman" w:hAnsi="Times New Roman" w:cs="Times New Roman"/>
          <w:sz w:val="24"/>
          <w:szCs w:val="24"/>
        </w:rPr>
        <w:t xml:space="preserve"> David</w:t>
      </w:r>
      <w:r w:rsidRPr="00806027">
        <w:rPr>
          <w:rFonts w:ascii="Times New Roman" w:hAnsi="Times New Roman" w:cs="Times New Roman"/>
          <w:sz w:val="24"/>
          <w:szCs w:val="24"/>
        </w:rPr>
        <w:t xml:space="preserve">, </w:t>
      </w:r>
      <w:r w:rsidRPr="00806027">
        <w:rPr>
          <w:rFonts w:ascii="Times New Roman" w:hAnsi="Times New Roman" w:cs="Times New Roman"/>
          <w:i/>
          <w:sz w:val="24"/>
          <w:szCs w:val="24"/>
        </w:rPr>
        <w:t>Mars Dis</w:t>
      </w:r>
      <w:r>
        <w:rPr>
          <w:rFonts w:ascii="Times New Roman" w:hAnsi="Times New Roman" w:cs="Times New Roman"/>
          <w:i/>
          <w:sz w:val="24"/>
          <w:szCs w:val="24"/>
        </w:rPr>
        <w:t>armed by Venus and Three Graces</w:t>
      </w:r>
      <w:r>
        <w:rPr>
          <w:rFonts w:ascii="Times New Roman" w:hAnsi="Times New Roman" w:cs="Times New Roman"/>
          <w:sz w:val="24"/>
          <w:szCs w:val="24"/>
        </w:rPr>
        <w:t xml:space="preserve">, </w:t>
      </w:r>
      <w:r w:rsidRPr="00806027">
        <w:rPr>
          <w:rFonts w:ascii="Times New Roman" w:hAnsi="Times New Roman" w:cs="Times New Roman"/>
          <w:sz w:val="24"/>
          <w:szCs w:val="24"/>
        </w:rPr>
        <w:t>1824</w:t>
      </w:r>
      <w:r>
        <w:rPr>
          <w:rFonts w:ascii="Times New Roman" w:hAnsi="Times New Roman" w:cs="Times New Roman"/>
          <w:sz w:val="24"/>
          <w:szCs w:val="24"/>
        </w:rPr>
        <w:t xml:space="preserve">, </w:t>
      </w:r>
      <w:r w:rsidR="004C69C5">
        <w:rPr>
          <w:rFonts w:ascii="Times New Roman" w:hAnsi="Times New Roman" w:cs="Times New Roman"/>
          <w:sz w:val="24"/>
          <w:szCs w:val="24"/>
        </w:rPr>
        <w:br/>
      </w:r>
      <w:r>
        <w:rPr>
          <w:rFonts w:ascii="Times New Roman" w:hAnsi="Times New Roman" w:cs="Times New Roman"/>
          <w:sz w:val="24"/>
          <w:szCs w:val="24"/>
        </w:rPr>
        <w:t>O</w:t>
      </w:r>
      <w:r w:rsidRPr="00806027">
        <w:rPr>
          <w:rFonts w:ascii="Times New Roman" w:hAnsi="Times New Roman" w:cs="Times New Roman"/>
          <w:sz w:val="24"/>
          <w:szCs w:val="24"/>
        </w:rPr>
        <w:t xml:space="preserve">il on </w:t>
      </w:r>
      <w:r>
        <w:rPr>
          <w:rFonts w:ascii="Times New Roman" w:hAnsi="Times New Roman" w:cs="Times New Roman"/>
          <w:sz w:val="24"/>
          <w:szCs w:val="24"/>
        </w:rPr>
        <w:t>C</w:t>
      </w:r>
      <w:r w:rsidRPr="00806027">
        <w:rPr>
          <w:rFonts w:ascii="Times New Roman" w:hAnsi="Times New Roman" w:cs="Times New Roman"/>
          <w:sz w:val="24"/>
          <w:szCs w:val="24"/>
        </w:rPr>
        <w:t>anvas</w:t>
      </w:r>
      <w:r w:rsidR="004C69C5">
        <w:rPr>
          <w:rFonts w:ascii="Times New Roman" w:hAnsi="Times New Roman" w:cs="Times New Roman"/>
          <w:sz w:val="24"/>
          <w:szCs w:val="24"/>
        </w:rPr>
        <w:t xml:space="preserve">, (3.05 x 2.6 meters) Brussels, </w:t>
      </w:r>
      <w:proofErr w:type="spellStart"/>
      <w:r w:rsidRPr="00806027">
        <w:rPr>
          <w:rFonts w:ascii="Times New Roman" w:hAnsi="Times New Roman" w:cs="Times New Roman"/>
          <w:sz w:val="24"/>
          <w:szCs w:val="24"/>
        </w:rPr>
        <w:t>Musées</w:t>
      </w:r>
      <w:proofErr w:type="spellEnd"/>
      <w:r w:rsidRPr="00806027">
        <w:rPr>
          <w:rFonts w:ascii="Times New Roman" w:hAnsi="Times New Roman" w:cs="Times New Roman"/>
          <w:sz w:val="24"/>
          <w:szCs w:val="24"/>
        </w:rPr>
        <w:t xml:space="preserve"> </w:t>
      </w:r>
      <w:proofErr w:type="spellStart"/>
      <w:r w:rsidR="004C69C5">
        <w:rPr>
          <w:rFonts w:ascii="Times New Roman" w:hAnsi="Times New Roman" w:cs="Times New Roman"/>
          <w:sz w:val="24"/>
          <w:szCs w:val="24"/>
        </w:rPr>
        <w:t>R</w:t>
      </w:r>
      <w:r w:rsidRPr="00806027">
        <w:rPr>
          <w:rFonts w:ascii="Times New Roman" w:hAnsi="Times New Roman" w:cs="Times New Roman"/>
          <w:sz w:val="24"/>
          <w:szCs w:val="24"/>
        </w:rPr>
        <w:t>oyaux</w:t>
      </w:r>
      <w:proofErr w:type="spellEnd"/>
      <w:r w:rsidRPr="00806027">
        <w:rPr>
          <w:rFonts w:ascii="Times New Roman" w:hAnsi="Times New Roman" w:cs="Times New Roman"/>
          <w:sz w:val="24"/>
          <w:szCs w:val="24"/>
        </w:rPr>
        <w:t xml:space="preserve"> des </w:t>
      </w:r>
      <w:r w:rsidR="004C69C5">
        <w:rPr>
          <w:rFonts w:ascii="Times New Roman" w:hAnsi="Times New Roman" w:cs="Times New Roman"/>
          <w:sz w:val="24"/>
          <w:szCs w:val="24"/>
        </w:rPr>
        <w:t>B</w:t>
      </w:r>
      <w:r w:rsidRPr="00806027">
        <w:rPr>
          <w:rFonts w:ascii="Times New Roman" w:hAnsi="Times New Roman" w:cs="Times New Roman"/>
          <w:sz w:val="24"/>
          <w:szCs w:val="24"/>
        </w:rPr>
        <w:t>eaux-</w:t>
      </w:r>
      <w:r w:rsidR="004C69C5">
        <w:rPr>
          <w:rFonts w:ascii="Times New Roman" w:hAnsi="Times New Roman" w:cs="Times New Roman"/>
          <w:sz w:val="24"/>
          <w:szCs w:val="24"/>
        </w:rPr>
        <w:t>A</w:t>
      </w:r>
      <w:r w:rsidR="005978C8">
        <w:rPr>
          <w:rFonts w:ascii="Times New Roman" w:hAnsi="Times New Roman" w:cs="Times New Roman"/>
          <w:sz w:val="24"/>
          <w:szCs w:val="24"/>
        </w:rPr>
        <w:t xml:space="preserve">rts de </w:t>
      </w:r>
      <w:proofErr w:type="spellStart"/>
      <w:r w:rsidR="005978C8">
        <w:rPr>
          <w:rFonts w:ascii="Times New Roman" w:hAnsi="Times New Roman" w:cs="Times New Roman"/>
          <w:sz w:val="24"/>
          <w:szCs w:val="24"/>
        </w:rPr>
        <w:t>Belgique</w:t>
      </w:r>
      <w:proofErr w:type="spellEnd"/>
      <w:r w:rsidR="005978C8">
        <w:rPr>
          <w:rFonts w:ascii="Times New Roman" w:hAnsi="Times New Roman" w:cs="Times New Roman"/>
          <w:sz w:val="24"/>
          <w:szCs w:val="24"/>
        </w:rPr>
        <w:t xml:space="preserve"> </w:t>
      </w:r>
    </w:p>
    <w:p w:rsidR="005978C8" w:rsidRDefault="005978C8" w:rsidP="00806027">
      <w:pPr>
        <w:spacing w:line="240" w:lineRule="auto"/>
        <w:contextualSpacing/>
        <w:jc w:val="center"/>
        <w:rPr>
          <w:rFonts w:ascii="Times New Roman" w:hAnsi="Times New Roman" w:cs="Times New Roman"/>
          <w:sz w:val="24"/>
          <w:szCs w:val="24"/>
        </w:rPr>
      </w:pPr>
    </w:p>
    <w:p w:rsidR="005978C8" w:rsidRDefault="005978C8">
      <w:pPr>
        <w:rPr>
          <w:rFonts w:ascii="Times New Roman" w:hAnsi="Times New Roman" w:cs="Times New Roman"/>
          <w:sz w:val="24"/>
          <w:szCs w:val="24"/>
        </w:rPr>
      </w:pPr>
      <w:r>
        <w:rPr>
          <w:rFonts w:ascii="Times New Roman" w:hAnsi="Times New Roman" w:cs="Times New Roman"/>
          <w:sz w:val="24"/>
          <w:szCs w:val="24"/>
        </w:rPr>
        <w:br w:type="page"/>
      </w:r>
    </w:p>
    <w:p w:rsidR="005978C8" w:rsidRDefault="005B2FB7" w:rsidP="005B2F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List of Illustrations</w:t>
      </w:r>
    </w:p>
    <w:p w:rsidR="005B2FB7" w:rsidRDefault="005B2FB7" w:rsidP="005B2FB7">
      <w:pPr>
        <w:spacing w:line="240" w:lineRule="auto"/>
        <w:contextualSpacing/>
        <w:jc w:val="center"/>
        <w:rPr>
          <w:rFonts w:ascii="Times New Roman" w:hAnsi="Times New Roman" w:cs="Times New Roman"/>
          <w:sz w:val="24"/>
          <w:szCs w:val="24"/>
        </w:rPr>
      </w:pPr>
    </w:p>
    <w:p w:rsidR="005B2FB7" w:rsidRDefault="005B2FB7" w:rsidP="005B2FB7">
      <w:pPr>
        <w:spacing w:line="240" w:lineRule="auto"/>
        <w:contextualSpacing/>
        <w:jc w:val="center"/>
        <w:rPr>
          <w:rFonts w:ascii="Times New Roman" w:hAnsi="Times New Roman" w:cs="Times New Roman"/>
          <w:sz w:val="24"/>
          <w:szCs w:val="24"/>
        </w:rPr>
      </w:pPr>
    </w:p>
    <w:p w:rsidR="005978C8" w:rsidRDefault="009868DA" w:rsidP="005B2FB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1.</w:t>
      </w:r>
      <w:r w:rsidR="005B2FB7">
        <w:rPr>
          <w:rFonts w:ascii="Times New Roman" w:hAnsi="Times New Roman" w:cs="Times New Roman"/>
          <w:sz w:val="24"/>
          <w:szCs w:val="24"/>
        </w:rPr>
        <w:t xml:space="preserve">  Poussin, </w:t>
      </w:r>
      <w:r w:rsidR="005B2FB7" w:rsidRPr="00EA7CD4">
        <w:rPr>
          <w:rFonts w:ascii="Times New Roman" w:hAnsi="Times New Roman" w:cs="Times New Roman"/>
          <w:sz w:val="24"/>
          <w:szCs w:val="24"/>
        </w:rPr>
        <w:t>Nicolas Poussin</w:t>
      </w:r>
      <w:r w:rsidR="005B2FB7">
        <w:rPr>
          <w:rFonts w:ascii="Times New Roman" w:hAnsi="Times New Roman" w:cs="Times New Roman"/>
          <w:sz w:val="24"/>
          <w:szCs w:val="24"/>
        </w:rPr>
        <w:t xml:space="preserve">. </w:t>
      </w:r>
      <w:proofErr w:type="gramStart"/>
      <w:r w:rsidR="005B2FB7">
        <w:rPr>
          <w:rFonts w:ascii="Times New Roman" w:hAnsi="Times New Roman" w:cs="Times New Roman"/>
          <w:i/>
          <w:sz w:val="24"/>
          <w:szCs w:val="24"/>
        </w:rPr>
        <w:t>Et</w:t>
      </w:r>
      <w:proofErr w:type="gramEnd"/>
      <w:r w:rsidR="005B2FB7">
        <w:rPr>
          <w:rFonts w:ascii="Times New Roman" w:hAnsi="Times New Roman" w:cs="Times New Roman"/>
          <w:i/>
          <w:sz w:val="24"/>
          <w:szCs w:val="24"/>
        </w:rPr>
        <w:t xml:space="preserve"> in Arcadia Ego</w:t>
      </w:r>
      <w:r w:rsidR="005B2FB7">
        <w:rPr>
          <w:rFonts w:ascii="Times New Roman" w:hAnsi="Times New Roman" w:cs="Times New Roman"/>
          <w:sz w:val="24"/>
          <w:szCs w:val="24"/>
        </w:rPr>
        <w:t>.</w:t>
      </w:r>
      <w:r w:rsidR="005B2FB7" w:rsidRPr="005B2FB7">
        <w:rPr>
          <w:rFonts w:ascii="Times New Roman" w:hAnsi="Times New Roman" w:cs="Times New Roman"/>
          <w:sz w:val="24"/>
          <w:szCs w:val="24"/>
        </w:rPr>
        <w:t xml:space="preserve"> </w:t>
      </w:r>
      <w:r w:rsidR="003162CB">
        <w:rPr>
          <w:rFonts w:ascii="Times New Roman" w:hAnsi="Times New Roman" w:cs="Times New Roman"/>
          <w:sz w:val="24"/>
          <w:szCs w:val="24"/>
        </w:rPr>
        <w:t xml:space="preserve">1650. </w:t>
      </w:r>
      <w:proofErr w:type="spellStart"/>
      <w:r w:rsidR="005B2FB7">
        <w:rPr>
          <w:rFonts w:ascii="Times New Roman" w:hAnsi="Times New Roman" w:cs="Times New Roman"/>
          <w:sz w:val="24"/>
          <w:szCs w:val="24"/>
        </w:rPr>
        <w:t>Artstor</w:t>
      </w:r>
      <w:proofErr w:type="spellEnd"/>
      <w:r w:rsidR="005B2FB7">
        <w:rPr>
          <w:rFonts w:ascii="Times New Roman" w:hAnsi="Times New Roman" w:cs="Times New Roman"/>
          <w:sz w:val="24"/>
          <w:szCs w:val="24"/>
        </w:rPr>
        <w:t xml:space="preserve">, Accessed February 28, 2015. </w:t>
      </w:r>
      <w:hyperlink r:id="rId18" w:history="1">
        <w:r w:rsidR="005B2FB7" w:rsidRPr="008F478B">
          <w:rPr>
            <w:rStyle w:val="Hyperlink"/>
            <w:rFonts w:ascii="Times New Roman" w:hAnsi="Times New Roman" w:cs="Times New Roman"/>
            <w:sz w:val="24"/>
            <w:szCs w:val="24"/>
          </w:rPr>
          <w:t>http://library.artstor.org/library/iv2.html?parent=true</w:t>
        </w:r>
      </w:hyperlink>
      <w:r w:rsidR="005B2FB7">
        <w:rPr>
          <w:rFonts w:ascii="Times New Roman" w:hAnsi="Times New Roman" w:cs="Times New Roman"/>
          <w:sz w:val="24"/>
          <w:szCs w:val="24"/>
        </w:rPr>
        <w:t xml:space="preserve">. </w:t>
      </w:r>
    </w:p>
    <w:p w:rsidR="009868DA" w:rsidRDefault="009868DA" w:rsidP="009868DA">
      <w:pPr>
        <w:spacing w:line="240" w:lineRule="auto"/>
        <w:contextualSpacing/>
        <w:rPr>
          <w:rFonts w:ascii="Times New Roman" w:hAnsi="Times New Roman" w:cs="Times New Roman"/>
          <w:sz w:val="24"/>
          <w:szCs w:val="24"/>
        </w:rPr>
      </w:pPr>
    </w:p>
    <w:p w:rsidR="009868DA" w:rsidRPr="002E2408" w:rsidRDefault="009868DA" w:rsidP="002E2408">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2.</w:t>
      </w:r>
      <w:r w:rsidR="002E2408">
        <w:rPr>
          <w:rFonts w:ascii="Times New Roman" w:hAnsi="Times New Roman" w:cs="Times New Roman"/>
          <w:sz w:val="24"/>
          <w:szCs w:val="24"/>
        </w:rPr>
        <w:t xml:space="preserve">  Boucher, François. </w:t>
      </w:r>
      <w:r w:rsidR="002E2408" w:rsidRPr="00B167C6">
        <w:rPr>
          <w:rFonts w:ascii="Times New Roman" w:hAnsi="Times New Roman" w:cs="Times New Roman"/>
          <w:i/>
          <w:sz w:val="24"/>
          <w:szCs w:val="24"/>
        </w:rPr>
        <w:t>Toilette of Venus</w:t>
      </w:r>
      <w:r w:rsidR="002E2408">
        <w:rPr>
          <w:rFonts w:ascii="Times New Roman" w:hAnsi="Times New Roman" w:cs="Times New Roman"/>
          <w:i/>
          <w:sz w:val="24"/>
          <w:szCs w:val="24"/>
        </w:rPr>
        <w:t>.</w:t>
      </w:r>
      <w:r w:rsidR="002E2408">
        <w:rPr>
          <w:rFonts w:ascii="Times New Roman" w:hAnsi="Times New Roman" w:cs="Times New Roman"/>
          <w:sz w:val="24"/>
          <w:szCs w:val="24"/>
        </w:rPr>
        <w:t xml:space="preserve"> </w:t>
      </w:r>
      <w:r w:rsidR="003162CB">
        <w:rPr>
          <w:rFonts w:ascii="Times New Roman" w:hAnsi="Times New Roman" w:cs="Times New Roman"/>
          <w:sz w:val="24"/>
          <w:szCs w:val="24"/>
        </w:rPr>
        <w:t xml:space="preserve">1749. </w:t>
      </w:r>
      <w:proofErr w:type="spellStart"/>
      <w:r w:rsidR="002E2408">
        <w:rPr>
          <w:rFonts w:ascii="Times New Roman" w:hAnsi="Times New Roman" w:cs="Times New Roman"/>
          <w:sz w:val="24"/>
          <w:szCs w:val="24"/>
        </w:rPr>
        <w:t>Artstor</w:t>
      </w:r>
      <w:proofErr w:type="spellEnd"/>
      <w:r w:rsidR="002E2408">
        <w:rPr>
          <w:rFonts w:ascii="Times New Roman" w:hAnsi="Times New Roman" w:cs="Times New Roman"/>
          <w:sz w:val="24"/>
          <w:szCs w:val="24"/>
        </w:rPr>
        <w:t xml:space="preserve">, Accessed February 28, 2015. </w:t>
      </w:r>
      <w:hyperlink r:id="rId19" w:history="1">
        <w:r w:rsidR="002E2408" w:rsidRPr="008F478B">
          <w:rPr>
            <w:rStyle w:val="Hyperlink"/>
            <w:rFonts w:ascii="Times New Roman" w:hAnsi="Times New Roman" w:cs="Times New Roman"/>
            <w:sz w:val="24"/>
            <w:szCs w:val="24"/>
          </w:rPr>
          <w:t>http://library.artstor.org/library/iv2.html?parent=true</w:t>
        </w:r>
      </w:hyperlink>
      <w:r w:rsidR="002E2408">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2E2408">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3.</w:t>
      </w:r>
      <w:r w:rsidR="002E2408">
        <w:rPr>
          <w:rFonts w:ascii="Times New Roman" w:hAnsi="Times New Roman" w:cs="Times New Roman"/>
          <w:sz w:val="24"/>
          <w:szCs w:val="24"/>
        </w:rPr>
        <w:t xml:space="preserve">  Vien, Joseph-Marie.</w:t>
      </w:r>
      <w:r w:rsidR="002E2408" w:rsidRPr="009A6487">
        <w:rPr>
          <w:rFonts w:ascii="Times New Roman" w:hAnsi="Times New Roman" w:cs="Times New Roman"/>
          <w:sz w:val="24"/>
          <w:szCs w:val="24"/>
        </w:rPr>
        <w:t xml:space="preserve"> </w:t>
      </w:r>
      <w:r w:rsidR="002E2408" w:rsidRPr="009A6487">
        <w:rPr>
          <w:rFonts w:ascii="Times New Roman" w:hAnsi="Times New Roman" w:cs="Times New Roman"/>
          <w:i/>
          <w:sz w:val="24"/>
          <w:szCs w:val="24"/>
        </w:rPr>
        <w:t>Temple of Hymen</w:t>
      </w:r>
      <w:r w:rsidR="002E2408">
        <w:rPr>
          <w:rFonts w:ascii="Times New Roman" w:hAnsi="Times New Roman" w:cs="Times New Roman"/>
          <w:sz w:val="24"/>
          <w:szCs w:val="24"/>
        </w:rPr>
        <w:t xml:space="preserve">. </w:t>
      </w:r>
      <w:r w:rsidR="003162CB">
        <w:rPr>
          <w:rFonts w:ascii="Times New Roman" w:hAnsi="Times New Roman" w:cs="Times New Roman"/>
          <w:sz w:val="24"/>
          <w:szCs w:val="24"/>
        </w:rPr>
        <w:t xml:space="preserve">1773. </w:t>
      </w:r>
      <w:proofErr w:type="spellStart"/>
      <w:r w:rsidR="002E2408">
        <w:rPr>
          <w:rFonts w:ascii="Times New Roman" w:hAnsi="Times New Roman" w:cs="Times New Roman"/>
          <w:sz w:val="24"/>
          <w:szCs w:val="24"/>
        </w:rPr>
        <w:t>Artstor</w:t>
      </w:r>
      <w:proofErr w:type="spellEnd"/>
      <w:r w:rsidR="002E2408">
        <w:rPr>
          <w:rFonts w:ascii="Times New Roman" w:hAnsi="Times New Roman" w:cs="Times New Roman"/>
          <w:sz w:val="24"/>
          <w:szCs w:val="24"/>
        </w:rPr>
        <w:t xml:space="preserve">, Accessed February 28, 2015. </w:t>
      </w:r>
      <w:hyperlink r:id="rId20" w:history="1">
        <w:r w:rsidR="002E2408" w:rsidRPr="008F478B">
          <w:rPr>
            <w:rStyle w:val="Hyperlink"/>
            <w:rFonts w:ascii="Times New Roman" w:hAnsi="Times New Roman" w:cs="Times New Roman"/>
            <w:sz w:val="24"/>
            <w:szCs w:val="24"/>
          </w:rPr>
          <w:t>http://library.artstor.org/library/iv2.html?parent=true</w:t>
        </w:r>
      </w:hyperlink>
      <w:r w:rsidR="002E2408">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3D432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4.</w:t>
      </w:r>
      <w:r w:rsidR="003D432A">
        <w:rPr>
          <w:rFonts w:ascii="Times New Roman" w:hAnsi="Times New Roman" w:cs="Times New Roman"/>
          <w:sz w:val="24"/>
          <w:szCs w:val="24"/>
        </w:rPr>
        <w:t xml:space="preserve">  David, </w:t>
      </w:r>
      <w:r w:rsidR="003D432A" w:rsidRPr="00152593">
        <w:rPr>
          <w:rFonts w:ascii="Times New Roman" w:hAnsi="Times New Roman" w:cs="Times New Roman"/>
          <w:sz w:val="24"/>
          <w:szCs w:val="24"/>
        </w:rPr>
        <w:t>Jacques-Louis</w:t>
      </w:r>
      <w:r w:rsidR="003D432A">
        <w:rPr>
          <w:rFonts w:ascii="Times New Roman" w:hAnsi="Times New Roman" w:cs="Times New Roman"/>
          <w:sz w:val="24"/>
          <w:szCs w:val="24"/>
        </w:rPr>
        <w:t>.</w:t>
      </w:r>
      <w:r w:rsidR="003D432A" w:rsidRPr="00152593">
        <w:rPr>
          <w:rFonts w:ascii="Times New Roman" w:hAnsi="Times New Roman" w:cs="Times New Roman"/>
          <w:sz w:val="24"/>
          <w:szCs w:val="24"/>
        </w:rPr>
        <w:t xml:space="preserve"> </w:t>
      </w:r>
      <w:r w:rsidR="003D432A" w:rsidRPr="00A33C84">
        <w:rPr>
          <w:rFonts w:ascii="Times New Roman" w:hAnsi="Times New Roman" w:cs="Times New Roman"/>
          <w:i/>
          <w:sz w:val="24"/>
          <w:szCs w:val="24"/>
        </w:rPr>
        <w:t xml:space="preserve">Antiochus and </w:t>
      </w:r>
      <w:proofErr w:type="spellStart"/>
      <w:r w:rsidR="003D432A" w:rsidRPr="00A33C84">
        <w:rPr>
          <w:rFonts w:ascii="Times New Roman" w:hAnsi="Times New Roman" w:cs="Times New Roman"/>
          <w:i/>
          <w:sz w:val="24"/>
          <w:szCs w:val="24"/>
        </w:rPr>
        <w:t>Stratonica</w:t>
      </w:r>
      <w:proofErr w:type="spellEnd"/>
      <w:r w:rsidR="003D432A">
        <w:rPr>
          <w:rFonts w:ascii="Times New Roman" w:hAnsi="Times New Roman" w:cs="Times New Roman"/>
          <w:sz w:val="24"/>
          <w:szCs w:val="24"/>
        </w:rPr>
        <w:t xml:space="preserve">. </w:t>
      </w:r>
      <w:r w:rsidR="003162CB">
        <w:rPr>
          <w:rFonts w:ascii="Times New Roman" w:hAnsi="Times New Roman" w:cs="Times New Roman"/>
          <w:sz w:val="24"/>
          <w:szCs w:val="24"/>
        </w:rPr>
        <w:t xml:space="preserve">1774. </w:t>
      </w:r>
      <w:proofErr w:type="spellStart"/>
      <w:r w:rsidR="003D432A">
        <w:rPr>
          <w:rFonts w:ascii="Times New Roman" w:hAnsi="Times New Roman" w:cs="Times New Roman"/>
          <w:sz w:val="24"/>
          <w:szCs w:val="24"/>
        </w:rPr>
        <w:t>Artstor</w:t>
      </w:r>
      <w:proofErr w:type="spellEnd"/>
      <w:r w:rsidR="003D432A">
        <w:rPr>
          <w:rFonts w:ascii="Times New Roman" w:hAnsi="Times New Roman" w:cs="Times New Roman"/>
          <w:sz w:val="24"/>
          <w:szCs w:val="24"/>
        </w:rPr>
        <w:t xml:space="preserve">, Accessed February 28, 2015. </w:t>
      </w:r>
      <w:hyperlink r:id="rId21" w:history="1">
        <w:r w:rsidR="003D432A" w:rsidRPr="008F478B">
          <w:rPr>
            <w:rStyle w:val="Hyperlink"/>
            <w:rFonts w:ascii="Times New Roman" w:hAnsi="Times New Roman" w:cs="Times New Roman"/>
            <w:sz w:val="24"/>
            <w:szCs w:val="24"/>
          </w:rPr>
          <w:t>http://library.artstor.org/library/iv2.html?parent=true</w:t>
        </w:r>
      </w:hyperlink>
      <w:r w:rsidR="003D432A">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3D432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5.</w:t>
      </w:r>
      <w:r w:rsidR="003D432A">
        <w:rPr>
          <w:rFonts w:ascii="Times New Roman" w:hAnsi="Times New Roman" w:cs="Times New Roman"/>
          <w:sz w:val="24"/>
          <w:szCs w:val="24"/>
        </w:rPr>
        <w:t xml:space="preserve">  David, </w:t>
      </w:r>
      <w:r w:rsidR="003D432A">
        <w:rPr>
          <w:rFonts w:ascii="Times New Roman" w:hAnsi="Times New Roman" w:cs="Times New Roman"/>
          <w:sz w:val="23"/>
          <w:szCs w:val="23"/>
        </w:rPr>
        <w:t>Jacques-Louis David.</w:t>
      </w:r>
      <w:r w:rsidR="003D432A" w:rsidRPr="00C34332">
        <w:rPr>
          <w:rFonts w:ascii="Times New Roman" w:hAnsi="Times New Roman" w:cs="Times New Roman"/>
          <w:sz w:val="23"/>
          <w:szCs w:val="23"/>
        </w:rPr>
        <w:t xml:space="preserve"> </w:t>
      </w:r>
      <w:r w:rsidR="003D432A" w:rsidRPr="00C34332">
        <w:rPr>
          <w:rFonts w:ascii="Times New Roman" w:hAnsi="Times New Roman" w:cs="Times New Roman"/>
          <w:i/>
          <w:sz w:val="23"/>
          <w:szCs w:val="23"/>
        </w:rPr>
        <w:t>Belisarius Begging for Alms</w:t>
      </w:r>
      <w:r w:rsidR="003D432A">
        <w:rPr>
          <w:rFonts w:ascii="Times New Roman" w:hAnsi="Times New Roman" w:cs="Times New Roman"/>
          <w:sz w:val="23"/>
          <w:szCs w:val="23"/>
        </w:rPr>
        <w:t xml:space="preserve">. </w:t>
      </w:r>
      <w:r w:rsidR="00A23C70">
        <w:rPr>
          <w:rFonts w:ascii="Times New Roman" w:hAnsi="Times New Roman" w:cs="Times New Roman"/>
          <w:sz w:val="23"/>
          <w:szCs w:val="23"/>
        </w:rPr>
        <w:t xml:space="preserve">1781. </w:t>
      </w:r>
      <w:proofErr w:type="spellStart"/>
      <w:r w:rsidR="003D432A">
        <w:rPr>
          <w:rFonts w:ascii="Times New Roman" w:hAnsi="Times New Roman" w:cs="Times New Roman"/>
          <w:sz w:val="24"/>
          <w:szCs w:val="24"/>
        </w:rPr>
        <w:t>Artstor</w:t>
      </w:r>
      <w:proofErr w:type="spellEnd"/>
      <w:r w:rsidR="003D432A">
        <w:rPr>
          <w:rFonts w:ascii="Times New Roman" w:hAnsi="Times New Roman" w:cs="Times New Roman"/>
          <w:sz w:val="24"/>
          <w:szCs w:val="24"/>
        </w:rPr>
        <w:t xml:space="preserve">, Accessed February 28, 2015. </w:t>
      </w:r>
      <w:hyperlink r:id="rId22" w:history="1">
        <w:r w:rsidR="003D432A" w:rsidRPr="008F478B">
          <w:rPr>
            <w:rStyle w:val="Hyperlink"/>
            <w:rFonts w:ascii="Times New Roman" w:hAnsi="Times New Roman" w:cs="Times New Roman"/>
            <w:sz w:val="24"/>
            <w:szCs w:val="24"/>
          </w:rPr>
          <w:t>http://library.artstor.org/library/iv2.html?parent=true</w:t>
        </w:r>
      </w:hyperlink>
      <w:r w:rsidR="003D432A">
        <w:rPr>
          <w:rFonts w:ascii="Times New Roman" w:hAnsi="Times New Roman" w:cs="Times New Roman"/>
          <w:sz w:val="24"/>
          <w:szCs w:val="24"/>
        </w:rPr>
        <w:t xml:space="preserve">. </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3D432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6.</w:t>
      </w:r>
      <w:r w:rsidR="003D432A">
        <w:rPr>
          <w:rFonts w:ascii="Times New Roman" w:hAnsi="Times New Roman" w:cs="Times New Roman"/>
          <w:sz w:val="24"/>
          <w:szCs w:val="24"/>
        </w:rPr>
        <w:t xml:space="preserve">  David, Jacques-Louis. </w:t>
      </w:r>
      <w:r w:rsidR="003D432A" w:rsidRPr="00AC531E">
        <w:rPr>
          <w:rFonts w:ascii="Times New Roman" w:hAnsi="Times New Roman" w:cs="Times New Roman"/>
          <w:i/>
          <w:sz w:val="24"/>
          <w:szCs w:val="24"/>
        </w:rPr>
        <w:t>The Oath of the Horatii</w:t>
      </w:r>
      <w:r w:rsidR="003D432A">
        <w:rPr>
          <w:rFonts w:ascii="Times New Roman" w:hAnsi="Times New Roman" w:cs="Times New Roman"/>
          <w:sz w:val="24"/>
          <w:szCs w:val="24"/>
        </w:rPr>
        <w:t xml:space="preserve">. </w:t>
      </w:r>
      <w:r w:rsidR="00A23C70">
        <w:rPr>
          <w:rFonts w:ascii="Times New Roman" w:hAnsi="Times New Roman" w:cs="Times New Roman"/>
          <w:sz w:val="24"/>
          <w:szCs w:val="24"/>
        </w:rPr>
        <w:t xml:space="preserve">1784. </w:t>
      </w:r>
      <w:proofErr w:type="spellStart"/>
      <w:r w:rsidR="003D432A">
        <w:rPr>
          <w:rFonts w:ascii="Times New Roman" w:hAnsi="Times New Roman" w:cs="Times New Roman"/>
          <w:sz w:val="24"/>
          <w:szCs w:val="24"/>
        </w:rPr>
        <w:t>Artstor</w:t>
      </w:r>
      <w:proofErr w:type="spellEnd"/>
      <w:r w:rsidR="003D432A">
        <w:rPr>
          <w:rFonts w:ascii="Times New Roman" w:hAnsi="Times New Roman" w:cs="Times New Roman"/>
          <w:sz w:val="24"/>
          <w:szCs w:val="24"/>
        </w:rPr>
        <w:t xml:space="preserve">, Accessed February 28, 2015. </w:t>
      </w:r>
      <w:hyperlink r:id="rId23" w:history="1">
        <w:r w:rsidR="003D432A" w:rsidRPr="008F478B">
          <w:rPr>
            <w:rStyle w:val="Hyperlink"/>
            <w:rFonts w:ascii="Times New Roman" w:hAnsi="Times New Roman" w:cs="Times New Roman"/>
            <w:sz w:val="24"/>
            <w:szCs w:val="24"/>
          </w:rPr>
          <w:t>http://library.artstor.org/library/iv2.html?parent=true</w:t>
        </w:r>
      </w:hyperlink>
      <w:r w:rsidR="003D432A">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Pr="003D432A" w:rsidRDefault="009868DA" w:rsidP="003D432A">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7.</w:t>
      </w:r>
      <w:r w:rsidR="003D432A">
        <w:rPr>
          <w:rFonts w:ascii="Times New Roman" w:hAnsi="Times New Roman" w:cs="Times New Roman"/>
          <w:sz w:val="24"/>
          <w:szCs w:val="24"/>
        </w:rPr>
        <w:t xml:space="preserve">  David, Jacques-Louis.</w:t>
      </w:r>
      <w:r w:rsidR="003D432A" w:rsidRPr="002712C2">
        <w:rPr>
          <w:rFonts w:ascii="Times New Roman" w:hAnsi="Times New Roman" w:cs="Times New Roman"/>
          <w:sz w:val="24"/>
          <w:szCs w:val="24"/>
        </w:rPr>
        <w:t xml:space="preserve"> </w:t>
      </w:r>
      <w:r w:rsidR="003D432A" w:rsidRPr="00C40CED">
        <w:rPr>
          <w:rFonts w:ascii="Times New Roman" w:hAnsi="Times New Roman" w:cs="Times New Roman"/>
          <w:i/>
          <w:sz w:val="24"/>
          <w:szCs w:val="24"/>
        </w:rPr>
        <w:t>The Death of Socrates</w:t>
      </w:r>
      <w:r w:rsidR="003D432A">
        <w:rPr>
          <w:rFonts w:ascii="Times New Roman" w:hAnsi="Times New Roman" w:cs="Times New Roman"/>
          <w:i/>
          <w:sz w:val="24"/>
          <w:szCs w:val="24"/>
        </w:rPr>
        <w:t>.</w:t>
      </w:r>
      <w:r w:rsidR="003D432A">
        <w:rPr>
          <w:rFonts w:ascii="Times New Roman" w:hAnsi="Times New Roman" w:cs="Times New Roman"/>
          <w:sz w:val="24"/>
          <w:szCs w:val="24"/>
        </w:rPr>
        <w:t xml:space="preserve"> </w:t>
      </w:r>
      <w:r w:rsidR="00A23C70">
        <w:rPr>
          <w:rFonts w:ascii="Times New Roman" w:hAnsi="Times New Roman" w:cs="Times New Roman"/>
          <w:sz w:val="24"/>
          <w:szCs w:val="24"/>
        </w:rPr>
        <w:t xml:space="preserve">1787. </w:t>
      </w:r>
      <w:proofErr w:type="spellStart"/>
      <w:r w:rsidR="003D432A">
        <w:rPr>
          <w:rFonts w:ascii="Times New Roman" w:hAnsi="Times New Roman" w:cs="Times New Roman"/>
          <w:sz w:val="24"/>
          <w:szCs w:val="24"/>
        </w:rPr>
        <w:t>Artstor</w:t>
      </w:r>
      <w:proofErr w:type="spellEnd"/>
      <w:r w:rsidR="003D432A">
        <w:rPr>
          <w:rFonts w:ascii="Times New Roman" w:hAnsi="Times New Roman" w:cs="Times New Roman"/>
          <w:sz w:val="24"/>
          <w:szCs w:val="24"/>
        </w:rPr>
        <w:t xml:space="preserve">, Accessed February 28, 2015. </w:t>
      </w:r>
      <w:hyperlink r:id="rId24" w:history="1">
        <w:r w:rsidR="003D432A" w:rsidRPr="008F478B">
          <w:rPr>
            <w:rStyle w:val="Hyperlink"/>
            <w:rFonts w:ascii="Times New Roman" w:hAnsi="Times New Roman" w:cs="Times New Roman"/>
            <w:sz w:val="24"/>
            <w:szCs w:val="24"/>
          </w:rPr>
          <w:t>http://library.artstor.org/library/iv2.html?parent=true</w:t>
        </w:r>
      </w:hyperlink>
      <w:r w:rsidR="003D432A">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24564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8.</w:t>
      </w:r>
      <w:r w:rsidR="00245647">
        <w:rPr>
          <w:rFonts w:ascii="Times New Roman" w:hAnsi="Times New Roman" w:cs="Times New Roman"/>
          <w:sz w:val="24"/>
          <w:szCs w:val="24"/>
        </w:rPr>
        <w:t xml:space="preserve">  David, Jacques-Louis. </w:t>
      </w:r>
      <w:r w:rsidR="00245647" w:rsidRPr="00181BCE">
        <w:rPr>
          <w:rFonts w:ascii="Times New Roman" w:hAnsi="Times New Roman" w:cs="Times New Roman"/>
          <w:i/>
          <w:sz w:val="24"/>
          <w:szCs w:val="24"/>
        </w:rPr>
        <w:t>Death of Marat</w:t>
      </w:r>
      <w:r w:rsidR="00245647">
        <w:rPr>
          <w:rFonts w:ascii="Times New Roman" w:hAnsi="Times New Roman" w:cs="Times New Roman"/>
          <w:sz w:val="24"/>
          <w:szCs w:val="24"/>
        </w:rPr>
        <w:t xml:space="preserve">. </w:t>
      </w:r>
      <w:r w:rsidR="00A23C70">
        <w:rPr>
          <w:rFonts w:ascii="Times New Roman" w:hAnsi="Times New Roman" w:cs="Times New Roman"/>
          <w:sz w:val="24"/>
          <w:szCs w:val="24"/>
        </w:rPr>
        <w:t xml:space="preserve">1793. 1793. </w:t>
      </w:r>
      <w:proofErr w:type="spellStart"/>
      <w:r w:rsidR="00245647">
        <w:rPr>
          <w:rFonts w:ascii="Times New Roman" w:hAnsi="Times New Roman" w:cs="Times New Roman"/>
          <w:sz w:val="24"/>
          <w:szCs w:val="24"/>
        </w:rPr>
        <w:t>Artstor</w:t>
      </w:r>
      <w:proofErr w:type="spellEnd"/>
      <w:r w:rsidR="00245647">
        <w:rPr>
          <w:rFonts w:ascii="Times New Roman" w:hAnsi="Times New Roman" w:cs="Times New Roman"/>
          <w:sz w:val="24"/>
          <w:szCs w:val="24"/>
        </w:rPr>
        <w:t xml:space="preserve">, Accessed February 28, 2015. </w:t>
      </w:r>
      <w:hyperlink r:id="rId25" w:history="1">
        <w:r w:rsidR="00245647" w:rsidRPr="008F478B">
          <w:rPr>
            <w:rStyle w:val="Hyperlink"/>
            <w:rFonts w:ascii="Times New Roman" w:hAnsi="Times New Roman" w:cs="Times New Roman"/>
            <w:sz w:val="24"/>
            <w:szCs w:val="24"/>
          </w:rPr>
          <w:t>http://library.artstor.org/library/iv2.html?parent=true</w:t>
        </w:r>
      </w:hyperlink>
      <w:r w:rsidR="00245647">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Pr="008F478B" w:rsidRDefault="009868DA" w:rsidP="008F478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9.</w:t>
      </w:r>
      <w:r w:rsidR="008F478B">
        <w:rPr>
          <w:rFonts w:ascii="Times New Roman" w:hAnsi="Times New Roman" w:cs="Times New Roman"/>
          <w:sz w:val="24"/>
          <w:szCs w:val="24"/>
        </w:rPr>
        <w:t xml:space="preserve">  David, Jacques-Louis. </w:t>
      </w:r>
      <w:r w:rsidR="008F478B" w:rsidRPr="00BE5F1B">
        <w:rPr>
          <w:rFonts w:ascii="Times New Roman" w:hAnsi="Times New Roman" w:cs="Times New Roman"/>
          <w:i/>
          <w:sz w:val="24"/>
          <w:szCs w:val="24"/>
        </w:rPr>
        <w:t>The Coronation of Napoleon and Josephine</w:t>
      </w:r>
      <w:r w:rsidR="008F478B">
        <w:rPr>
          <w:rFonts w:ascii="Times New Roman" w:hAnsi="Times New Roman" w:cs="Times New Roman"/>
          <w:i/>
          <w:sz w:val="24"/>
          <w:szCs w:val="24"/>
        </w:rPr>
        <w:t xml:space="preserve">. </w:t>
      </w:r>
      <w:r w:rsidR="00A23C70">
        <w:rPr>
          <w:rFonts w:ascii="Times New Roman" w:hAnsi="Times New Roman" w:cs="Times New Roman"/>
          <w:sz w:val="24"/>
          <w:szCs w:val="24"/>
        </w:rPr>
        <w:t xml:space="preserve">1807. </w:t>
      </w:r>
      <w:proofErr w:type="spellStart"/>
      <w:r w:rsidR="008F478B">
        <w:rPr>
          <w:rFonts w:ascii="Times New Roman" w:hAnsi="Times New Roman" w:cs="Times New Roman"/>
          <w:sz w:val="24"/>
          <w:szCs w:val="24"/>
        </w:rPr>
        <w:t>Artstor</w:t>
      </w:r>
      <w:proofErr w:type="spellEnd"/>
      <w:r w:rsidR="008F478B">
        <w:rPr>
          <w:rFonts w:ascii="Times New Roman" w:hAnsi="Times New Roman" w:cs="Times New Roman"/>
          <w:sz w:val="24"/>
          <w:szCs w:val="24"/>
        </w:rPr>
        <w:t xml:space="preserve">, Accessed February 28, 2015. </w:t>
      </w:r>
      <w:hyperlink r:id="rId26" w:history="1">
        <w:r w:rsidR="008F478B" w:rsidRPr="008F478B">
          <w:rPr>
            <w:rStyle w:val="Hyperlink"/>
            <w:rFonts w:ascii="Times New Roman" w:hAnsi="Times New Roman" w:cs="Times New Roman"/>
            <w:sz w:val="24"/>
            <w:szCs w:val="24"/>
          </w:rPr>
          <w:t>http://library.artstor.org/library/iv2.html?parent=true</w:t>
        </w:r>
      </w:hyperlink>
      <w:r w:rsidR="00245647">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8F478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10.</w:t>
      </w:r>
      <w:r w:rsidR="008F478B">
        <w:rPr>
          <w:rFonts w:ascii="Times New Roman" w:hAnsi="Times New Roman" w:cs="Times New Roman"/>
          <w:sz w:val="24"/>
          <w:szCs w:val="24"/>
        </w:rPr>
        <w:t xml:space="preserve">  </w:t>
      </w:r>
      <w:proofErr w:type="spellStart"/>
      <w:r w:rsidR="008F478B">
        <w:rPr>
          <w:rFonts w:ascii="Times New Roman" w:hAnsi="Times New Roman" w:cs="Times New Roman"/>
          <w:sz w:val="24"/>
          <w:szCs w:val="24"/>
        </w:rPr>
        <w:t>Cless</w:t>
      </w:r>
      <w:proofErr w:type="spellEnd"/>
      <w:r w:rsidR="008F478B">
        <w:rPr>
          <w:rFonts w:ascii="Times New Roman" w:hAnsi="Times New Roman" w:cs="Times New Roman"/>
          <w:sz w:val="24"/>
          <w:szCs w:val="24"/>
        </w:rPr>
        <w:t xml:space="preserve">, Jean-Henri. </w:t>
      </w:r>
      <w:r w:rsidR="008F478B" w:rsidRPr="0059343C">
        <w:rPr>
          <w:rFonts w:ascii="Times New Roman" w:hAnsi="Times New Roman" w:cs="Times New Roman"/>
          <w:i/>
          <w:sz w:val="24"/>
          <w:szCs w:val="24"/>
        </w:rPr>
        <w:t>The Studio of Jacques Louis David</w:t>
      </w:r>
      <w:r w:rsidR="008F478B">
        <w:rPr>
          <w:rFonts w:ascii="Times New Roman" w:hAnsi="Times New Roman" w:cs="Times New Roman"/>
          <w:sz w:val="24"/>
          <w:szCs w:val="24"/>
        </w:rPr>
        <w:t xml:space="preserve">. </w:t>
      </w:r>
      <w:r w:rsidR="00A23C70">
        <w:rPr>
          <w:rFonts w:ascii="Times New Roman" w:hAnsi="Times New Roman" w:cs="Times New Roman"/>
          <w:sz w:val="24"/>
          <w:szCs w:val="24"/>
        </w:rPr>
        <w:t xml:space="preserve">1810. </w:t>
      </w:r>
      <w:proofErr w:type="spellStart"/>
      <w:r w:rsidR="008F478B">
        <w:rPr>
          <w:rFonts w:ascii="Times New Roman" w:hAnsi="Times New Roman" w:cs="Times New Roman"/>
          <w:sz w:val="24"/>
          <w:szCs w:val="24"/>
        </w:rPr>
        <w:t>Artstor</w:t>
      </w:r>
      <w:proofErr w:type="spellEnd"/>
      <w:r w:rsidR="008F478B">
        <w:rPr>
          <w:rFonts w:ascii="Times New Roman" w:hAnsi="Times New Roman" w:cs="Times New Roman"/>
          <w:sz w:val="24"/>
          <w:szCs w:val="24"/>
        </w:rPr>
        <w:t xml:space="preserve">, Accessed February 28, 2015. </w:t>
      </w:r>
      <w:hyperlink r:id="rId27" w:history="1">
        <w:r w:rsidR="008F478B" w:rsidRPr="008F478B">
          <w:rPr>
            <w:rStyle w:val="Hyperlink"/>
            <w:rFonts w:ascii="Times New Roman" w:hAnsi="Times New Roman" w:cs="Times New Roman"/>
            <w:sz w:val="24"/>
            <w:szCs w:val="24"/>
          </w:rPr>
          <w:t>http://library.artstor.org/library/iv2.html?parent=true</w:t>
        </w:r>
      </w:hyperlink>
      <w:r w:rsidR="00245647">
        <w:rPr>
          <w:rFonts w:ascii="Times New Roman" w:hAnsi="Times New Roman" w:cs="Times New Roman"/>
          <w:sz w:val="24"/>
          <w:szCs w:val="24"/>
        </w:rPr>
        <w:t>.</w:t>
      </w:r>
    </w:p>
    <w:p w:rsidR="009868DA" w:rsidRDefault="009868DA" w:rsidP="009868DA">
      <w:pPr>
        <w:spacing w:line="240" w:lineRule="auto"/>
        <w:contextualSpacing/>
        <w:rPr>
          <w:rFonts w:ascii="Times New Roman" w:hAnsi="Times New Roman" w:cs="Times New Roman"/>
          <w:sz w:val="24"/>
          <w:szCs w:val="24"/>
        </w:rPr>
      </w:pPr>
    </w:p>
    <w:p w:rsidR="009868DA" w:rsidRDefault="009868DA" w:rsidP="00CA60CC">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Figure 11.</w:t>
      </w:r>
      <w:r w:rsidR="00CA60CC">
        <w:rPr>
          <w:rFonts w:ascii="Times New Roman" w:hAnsi="Times New Roman" w:cs="Times New Roman"/>
          <w:sz w:val="24"/>
          <w:szCs w:val="24"/>
        </w:rPr>
        <w:t xml:space="preserve">  David, </w:t>
      </w:r>
      <w:r w:rsidR="00CA60CC" w:rsidRPr="00806027">
        <w:rPr>
          <w:rFonts w:ascii="Times New Roman" w:hAnsi="Times New Roman" w:cs="Times New Roman"/>
          <w:sz w:val="24"/>
          <w:szCs w:val="24"/>
        </w:rPr>
        <w:t>Jacques-Louis</w:t>
      </w:r>
      <w:r w:rsidR="00CA60CC">
        <w:rPr>
          <w:rFonts w:ascii="Times New Roman" w:hAnsi="Times New Roman" w:cs="Times New Roman"/>
          <w:sz w:val="24"/>
          <w:szCs w:val="24"/>
        </w:rPr>
        <w:t>.</w:t>
      </w:r>
      <w:r w:rsidR="00CA60CC" w:rsidRPr="00806027">
        <w:rPr>
          <w:rFonts w:ascii="Times New Roman" w:hAnsi="Times New Roman" w:cs="Times New Roman"/>
          <w:sz w:val="24"/>
          <w:szCs w:val="24"/>
        </w:rPr>
        <w:t xml:space="preserve"> </w:t>
      </w:r>
      <w:r w:rsidR="00CA60CC" w:rsidRPr="00806027">
        <w:rPr>
          <w:rFonts w:ascii="Times New Roman" w:hAnsi="Times New Roman" w:cs="Times New Roman"/>
          <w:i/>
          <w:sz w:val="24"/>
          <w:szCs w:val="24"/>
        </w:rPr>
        <w:t>Mars Dis</w:t>
      </w:r>
      <w:r w:rsidR="00CA60CC">
        <w:rPr>
          <w:rFonts w:ascii="Times New Roman" w:hAnsi="Times New Roman" w:cs="Times New Roman"/>
          <w:i/>
          <w:sz w:val="24"/>
          <w:szCs w:val="24"/>
        </w:rPr>
        <w:t>armed by Venus and Three Graces</w:t>
      </w:r>
      <w:r w:rsidR="00CA60CC">
        <w:rPr>
          <w:rFonts w:ascii="Times New Roman" w:hAnsi="Times New Roman" w:cs="Times New Roman"/>
          <w:sz w:val="24"/>
          <w:szCs w:val="24"/>
        </w:rPr>
        <w:t xml:space="preserve">. </w:t>
      </w:r>
      <w:r w:rsidR="00A23C70">
        <w:rPr>
          <w:rFonts w:ascii="Times New Roman" w:hAnsi="Times New Roman" w:cs="Times New Roman"/>
          <w:sz w:val="24"/>
          <w:szCs w:val="24"/>
        </w:rPr>
        <w:t xml:space="preserve">1824. </w:t>
      </w:r>
      <w:proofErr w:type="spellStart"/>
      <w:r w:rsidR="00CA60CC">
        <w:rPr>
          <w:rFonts w:ascii="Times New Roman" w:hAnsi="Times New Roman" w:cs="Times New Roman"/>
          <w:sz w:val="24"/>
          <w:szCs w:val="24"/>
        </w:rPr>
        <w:t>Artstor</w:t>
      </w:r>
      <w:proofErr w:type="spellEnd"/>
      <w:r w:rsidR="00CA60CC">
        <w:rPr>
          <w:rFonts w:ascii="Times New Roman" w:hAnsi="Times New Roman" w:cs="Times New Roman"/>
          <w:sz w:val="24"/>
          <w:szCs w:val="24"/>
        </w:rPr>
        <w:t xml:space="preserve">, Accessed February 28, 2015. </w:t>
      </w:r>
      <w:hyperlink r:id="rId28" w:history="1">
        <w:r w:rsidR="00CA60CC" w:rsidRPr="00CA60CC">
          <w:rPr>
            <w:rStyle w:val="Hyperlink"/>
            <w:rFonts w:ascii="Times New Roman" w:hAnsi="Times New Roman" w:cs="Times New Roman"/>
            <w:sz w:val="24"/>
            <w:szCs w:val="24"/>
          </w:rPr>
          <w:t>http://library.artstor.org/library/iv2.html?parent=true</w:t>
        </w:r>
      </w:hyperlink>
      <w:r w:rsidR="00CA60CC">
        <w:rPr>
          <w:rFonts w:ascii="Times New Roman" w:hAnsi="Times New Roman" w:cs="Times New Roman"/>
          <w:sz w:val="24"/>
          <w:szCs w:val="24"/>
        </w:rPr>
        <w:t>.</w:t>
      </w:r>
    </w:p>
    <w:p w:rsidR="009868DA" w:rsidRDefault="009868DA"/>
    <w:p w:rsidR="009868DA" w:rsidRDefault="009868DA">
      <w:pPr>
        <w:rPr>
          <w:rFonts w:ascii="Times New Roman" w:eastAsia="Times New Roman" w:hAnsi="Times New Roman" w:cs="Times New Roman"/>
          <w:sz w:val="24"/>
          <w:szCs w:val="24"/>
        </w:rPr>
      </w:pPr>
      <w:r>
        <w:br w:type="page"/>
      </w:r>
    </w:p>
    <w:p w:rsidR="005978C8" w:rsidRDefault="005978C8" w:rsidP="005978C8">
      <w:pPr>
        <w:pStyle w:val="NormalWeb"/>
        <w:jc w:val="center"/>
      </w:pPr>
      <w:r w:rsidRPr="008A3240">
        <w:lastRenderedPageBreak/>
        <w:t>Bibliography</w:t>
      </w:r>
    </w:p>
    <w:p w:rsidR="005978C8" w:rsidRDefault="005978C8" w:rsidP="005978C8">
      <w:pPr>
        <w:pStyle w:val="NormalWeb"/>
        <w:jc w:val="center"/>
      </w:pPr>
    </w:p>
    <w:p w:rsidR="005978C8" w:rsidRPr="008A3240" w:rsidRDefault="005978C8" w:rsidP="005978C8">
      <w:pPr>
        <w:pStyle w:val="NormalWeb"/>
        <w:jc w:val="center"/>
      </w:pPr>
      <w:r w:rsidRPr="008A3240">
        <w:t xml:space="preserve"> </w:t>
      </w:r>
    </w:p>
    <w:p w:rsidR="005978C8" w:rsidRDefault="005978C8" w:rsidP="005978C8">
      <w:pPr>
        <w:pStyle w:val="NormalWeb"/>
        <w:ind w:left="450" w:hanging="450"/>
      </w:pPr>
      <w:r w:rsidRPr="00872BD9">
        <w:t xml:space="preserve">Adams, Laurie. </w:t>
      </w:r>
      <w:r w:rsidRPr="00872BD9">
        <w:rPr>
          <w:i/>
        </w:rPr>
        <w:t>The Methodologies of Art: An Introduction</w:t>
      </w:r>
      <w:r w:rsidRPr="00872BD9">
        <w:t>. 2nd ed. Boulder, CO: Westview Press, 2010.</w:t>
      </w:r>
    </w:p>
    <w:p w:rsidR="005978C8" w:rsidRDefault="005978C8" w:rsidP="005978C8">
      <w:pPr>
        <w:pStyle w:val="NormalWeb"/>
        <w:ind w:left="450" w:hanging="450"/>
      </w:pPr>
    </w:p>
    <w:p w:rsidR="005978C8" w:rsidRDefault="005978C8" w:rsidP="005978C8">
      <w:pPr>
        <w:pStyle w:val="NormalWeb"/>
        <w:ind w:left="450" w:hanging="450"/>
      </w:pPr>
      <w:r w:rsidRPr="0071081F">
        <w:t xml:space="preserve">"Autobiography of Jacques-Louis David" </w:t>
      </w:r>
      <w:r w:rsidRPr="0071081F">
        <w:rPr>
          <w:i/>
          <w:iCs/>
        </w:rPr>
        <w:t>Exhibitions</w:t>
      </w:r>
      <w:r w:rsidRPr="0071081F">
        <w:t>. The J. Paul Getty Museum,</w:t>
      </w:r>
      <w:r>
        <w:t xml:space="preserve"> Accessed January 30, 2015. </w:t>
      </w:r>
      <w:hyperlink r:id="rId29" w:tgtFrame="_blank" w:history="1">
        <w:r w:rsidRPr="0071081F">
          <w:rPr>
            <w:rStyle w:val="Hyperlink"/>
          </w:rPr>
          <w:t>http://www.getty.edu/art/exhibitions/david/extra_autobiography.html</w:t>
        </w:r>
      </w:hyperlink>
      <w:r w:rsidRPr="0071081F">
        <w:t>.</w:t>
      </w:r>
    </w:p>
    <w:p w:rsidR="005978C8" w:rsidRDefault="005978C8" w:rsidP="005978C8">
      <w:pPr>
        <w:pStyle w:val="NormalWeb"/>
        <w:ind w:left="450" w:hanging="450"/>
      </w:pPr>
    </w:p>
    <w:p w:rsidR="005978C8" w:rsidRDefault="005978C8" w:rsidP="005978C8">
      <w:pPr>
        <w:pStyle w:val="NormalWeb"/>
        <w:ind w:left="450" w:hanging="450"/>
      </w:pPr>
      <w:proofErr w:type="spellStart"/>
      <w:r w:rsidRPr="008A3240">
        <w:t>Bohnen</w:t>
      </w:r>
      <w:proofErr w:type="spellEnd"/>
      <w:r>
        <w:t>, Blythe</w:t>
      </w:r>
      <w:r w:rsidRPr="008A3240">
        <w:t xml:space="preserve">. "Old Masters: New Apprentices." </w:t>
      </w:r>
      <w:r w:rsidRPr="008A3240">
        <w:rPr>
          <w:i/>
          <w:iCs/>
        </w:rPr>
        <w:t>The Metropolitan Museum of Art Bulletin</w:t>
      </w:r>
      <w:r>
        <w:t xml:space="preserve"> 27, no. 4 (1968): 230-236. </w:t>
      </w:r>
    </w:p>
    <w:p w:rsidR="00973FF8" w:rsidRDefault="00973FF8" w:rsidP="00973FF8">
      <w:pPr>
        <w:spacing w:line="240" w:lineRule="auto"/>
        <w:ind w:left="450" w:hanging="450"/>
        <w:contextualSpacing/>
        <w:rPr>
          <w:rFonts w:ascii="Times New Roman" w:hAnsi="Times New Roman" w:cs="Times New Roman"/>
          <w:sz w:val="24"/>
          <w:szCs w:val="24"/>
        </w:rPr>
      </w:pPr>
    </w:p>
    <w:p w:rsidR="005978C8" w:rsidRPr="00973FF8" w:rsidRDefault="005978C8" w:rsidP="00973FF8">
      <w:pPr>
        <w:spacing w:line="240" w:lineRule="auto"/>
        <w:ind w:left="450" w:hanging="450"/>
        <w:contextualSpacing/>
        <w:rPr>
          <w:rFonts w:ascii="Times New Roman" w:hAnsi="Times New Roman" w:cs="Times New Roman"/>
          <w:sz w:val="24"/>
          <w:szCs w:val="24"/>
        </w:rPr>
      </w:pPr>
      <w:proofErr w:type="spellStart"/>
      <w:r w:rsidRPr="00973FF8">
        <w:rPr>
          <w:rFonts w:ascii="Times New Roman" w:hAnsi="Times New Roman" w:cs="Times New Roman"/>
          <w:sz w:val="24"/>
          <w:szCs w:val="24"/>
        </w:rPr>
        <w:t>Boime</w:t>
      </w:r>
      <w:proofErr w:type="spellEnd"/>
      <w:r w:rsidRPr="00973FF8">
        <w:rPr>
          <w:rFonts w:ascii="Times New Roman" w:hAnsi="Times New Roman" w:cs="Times New Roman"/>
          <w:sz w:val="24"/>
          <w:szCs w:val="24"/>
        </w:rPr>
        <w:t>, Albert.</w:t>
      </w:r>
      <w:r w:rsidRPr="00973FF8">
        <w:rPr>
          <w:rFonts w:ascii="Times New Roman" w:hAnsi="Times New Roman" w:cs="Times New Roman"/>
          <w:i/>
          <w:iCs/>
          <w:sz w:val="24"/>
          <w:szCs w:val="24"/>
        </w:rPr>
        <w:t xml:space="preserve"> Art in an Age of Revolution, 1750-1800</w:t>
      </w:r>
      <w:r w:rsidRPr="00973FF8">
        <w:rPr>
          <w:rFonts w:ascii="Times New Roman" w:hAnsi="Times New Roman" w:cs="Times New Roman"/>
          <w:sz w:val="24"/>
          <w:szCs w:val="24"/>
        </w:rPr>
        <w:t xml:space="preserve">. A Social History of Modern Art. Vol. 1. Chicago: University of Chicago Press, 1987. </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8A3240">
        <w:t>Bordes</w:t>
      </w:r>
      <w:proofErr w:type="spellEnd"/>
      <w:r w:rsidRPr="008A3240">
        <w:t>, Philippe, Jacques Louis David, Sterling and Francine Clark Art Institute, and J. Paul Getty Museum.</w:t>
      </w:r>
      <w:r w:rsidRPr="008A3240">
        <w:rPr>
          <w:i/>
          <w:iCs/>
        </w:rPr>
        <w:t xml:space="preserve"> Jacques-Louis David: Empire to Exile</w:t>
      </w:r>
      <w:r w:rsidRPr="008A3240">
        <w:t xml:space="preserve">. New Haven: Yale University Press, 2005. </w:t>
      </w:r>
    </w:p>
    <w:p w:rsidR="000453F5" w:rsidRDefault="000453F5" w:rsidP="000453F5">
      <w:pPr>
        <w:spacing w:line="240" w:lineRule="auto"/>
        <w:ind w:left="450" w:hanging="450"/>
        <w:contextualSpacing/>
        <w:rPr>
          <w:rFonts w:ascii="Times New Roman" w:hAnsi="Times New Roman" w:cs="Times New Roman"/>
          <w:sz w:val="24"/>
          <w:szCs w:val="24"/>
        </w:rPr>
      </w:pPr>
    </w:p>
    <w:p w:rsidR="005978C8" w:rsidRPr="000453F5" w:rsidRDefault="005978C8" w:rsidP="000453F5">
      <w:pPr>
        <w:spacing w:line="240" w:lineRule="auto"/>
        <w:ind w:left="450" w:hanging="450"/>
        <w:contextualSpacing/>
        <w:rPr>
          <w:rFonts w:ascii="Times New Roman" w:hAnsi="Times New Roman" w:cs="Times New Roman"/>
          <w:sz w:val="24"/>
          <w:szCs w:val="24"/>
        </w:rPr>
      </w:pPr>
      <w:proofErr w:type="spellStart"/>
      <w:r w:rsidRPr="000453F5">
        <w:rPr>
          <w:rFonts w:ascii="Times New Roman" w:hAnsi="Times New Roman" w:cs="Times New Roman"/>
          <w:sz w:val="24"/>
          <w:szCs w:val="24"/>
        </w:rPr>
        <w:t>Brookner</w:t>
      </w:r>
      <w:proofErr w:type="spellEnd"/>
      <w:r w:rsidRPr="000453F5">
        <w:rPr>
          <w:rFonts w:ascii="Times New Roman" w:hAnsi="Times New Roman" w:cs="Times New Roman"/>
          <w:sz w:val="24"/>
          <w:szCs w:val="24"/>
        </w:rPr>
        <w:t>, Anita.</w:t>
      </w:r>
      <w:r w:rsidRPr="000453F5">
        <w:rPr>
          <w:rFonts w:ascii="Times New Roman" w:hAnsi="Times New Roman" w:cs="Times New Roman"/>
          <w:i/>
          <w:iCs/>
          <w:sz w:val="24"/>
          <w:szCs w:val="24"/>
        </w:rPr>
        <w:t xml:space="preserve"> Jacques-Louis David, </w:t>
      </w:r>
      <w:proofErr w:type="gramStart"/>
      <w:r w:rsidRPr="000453F5">
        <w:rPr>
          <w:rFonts w:ascii="Times New Roman" w:hAnsi="Times New Roman" w:cs="Times New Roman"/>
          <w:i/>
          <w:iCs/>
          <w:sz w:val="24"/>
          <w:szCs w:val="24"/>
        </w:rPr>
        <w:t>A</w:t>
      </w:r>
      <w:proofErr w:type="gramEnd"/>
      <w:r w:rsidRPr="000453F5">
        <w:rPr>
          <w:rFonts w:ascii="Times New Roman" w:hAnsi="Times New Roman" w:cs="Times New Roman"/>
          <w:i/>
          <w:iCs/>
          <w:sz w:val="24"/>
          <w:szCs w:val="24"/>
        </w:rPr>
        <w:t xml:space="preserve"> Personal Interpretation</w:t>
      </w:r>
      <w:r w:rsidRPr="000453F5">
        <w:rPr>
          <w:rFonts w:ascii="Times New Roman" w:hAnsi="Times New Roman" w:cs="Times New Roman"/>
          <w:sz w:val="24"/>
          <w:szCs w:val="24"/>
        </w:rPr>
        <w:t xml:space="preserve">. Aspects of Art Lecture; 1974. London: Published for the British Academy by Oxford University Press, 1975. </w:t>
      </w:r>
    </w:p>
    <w:p w:rsidR="005978C8" w:rsidRPr="000453F5" w:rsidRDefault="005978C8" w:rsidP="000453F5">
      <w:pPr>
        <w:spacing w:line="240" w:lineRule="auto"/>
        <w:ind w:left="450" w:hanging="450"/>
        <w:contextualSpacing/>
        <w:rPr>
          <w:rFonts w:ascii="Times New Roman" w:hAnsi="Times New Roman" w:cs="Times New Roman"/>
          <w:sz w:val="24"/>
          <w:szCs w:val="24"/>
        </w:rPr>
      </w:pPr>
    </w:p>
    <w:p w:rsidR="005978C8" w:rsidRPr="000453F5" w:rsidRDefault="005978C8" w:rsidP="000453F5">
      <w:pPr>
        <w:spacing w:line="240" w:lineRule="auto"/>
        <w:ind w:left="450" w:hanging="450"/>
        <w:contextualSpacing/>
        <w:rPr>
          <w:rFonts w:ascii="Times New Roman" w:hAnsi="Times New Roman" w:cs="Times New Roman"/>
          <w:sz w:val="24"/>
          <w:szCs w:val="24"/>
        </w:rPr>
      </w:pPr>
      <w:r w:rsidRPr="000453F5">
        <w:rPr>
          <w:rFonts w:ascii="Times New Roman" w:hAnsi="Times New Roman" w:cs="Times New Roman"/>
          <w:sz w:val="24"/>
          <w:szCs w:val="24"/>
        </w:rPr>
        <w:t>———.</w:t>
      </w:r>
      <w:r w:rsidRPr="000453F5">
        <w:rPr>
          <w:rFonts w:ascii="Times New Roman" w:hAnsi="Times New Roman" w:cs="Times New Roman"/>
          <w:i/>
          <w:iCs/>
          <w:sz w:val="24"/>
          <w:szCs w:val="24"/>
        </w:rPr>
        <w:t xml:space="preserve"> Jacques-Louis David</w:t>
      </w:r>
      <w:r w:rsidRPr="000453F5">
        <w:rPr>
          <w:rFonts w:ascii="Times New Roman" w:hAnsi="Times New Roman" w:cs="Times New Roman"/>
          <w:sz w:val="24"/>
          <w:szCs w:val="24"/>
        </w:rPr>
        <w:t xml:space="preserve">. Icon Editions. 1 U.S. Ed. New York: Harper &amp; Row, 1980. </w:t>
      </w:r>
    </w:p>
    <w:p w:rsidR="005978C8" w:rsidRDefault="005978C8" w:rsidP="005978C8">
      <w:pPr>
        <w:pStyle w:val="NormalWeb"/>
        <w:ind w:left="450" w:hanging="450"/>
      </w:pPr>
    </w:p>
    <w:p w:rsidR="005978C8" w:rsidRPr="008A3240" w:rsidRDefault="005978C8" w:rsidP="005978C8">
      <w:pPr>
        <w:pStyle w:val="NormalWeb"/>
        <w:ind w:left="450" w:hanging="450"/>
      </w:pPr>
      <w:r w:rsidRPr="008A3240">
        <w:t>Burroughs</w:t>
      </w:r>
      <w:r>
        <w:t>, Bryson</w:t>
      </w:r>
      <w:r w:rsidRPr="008A3240">
        <w:t xml:space="preserve">. "A Picture by Jacques Louis David." </w:t>
      </w:r>
      <w:r w:rsidRPr="008A3240">
        <w:rPr>
          <w:i/>
          <w:iCs/>
        </w:rPr>
        <w:t>The Metropolitan Museum of Art Bulletin</w:t>
      </w:r>
      <w:r>
        <w:t xml:space="preserve"> 26, no. 6 (</w:t>
      </w:r>
      <w:r w:rsidRPr="008A3240">
        <w:t xml:space="preserve">1931): 140-144. </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8A3240">
        <w:t>Cailleux</w:t>
      </w:r>
      <w:proofErr w:type="spellEnd"/>
      <w:r w:rsidRPr="008A3240">
        <w:t xml:space="preserve">, Jean. "Aspects of Neo-Classicism in France." </w:t>
      </w:r>
      <w:r w:rsidRPr="008A3240">
        <w:rPr>
          <w:i/>
          <w:iCs/>
        </w:rPr>
        <w:t>The Burlington Magazine</w:t>
      </w:r>
      <w:r>
        <w:t xml:space="preserve"> 115, no. 840 (</w:t>
      </w:r>
      <w:r w:rsidRPr="008A3240">
        <w:t xml:space="preserve">1973): </w:t>
      </w:r>
      <w:proofErr w:type="spellStart"/>
      <w:r w:rsidRPr="008A3240">
        <w:t>i</w:t>
      </w:r>
      <w:proofErr w:type="spellEnd"/>
      <w:r w:rsidRPr="008A3240">
        <w:t xml:space="preserve">-xii.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Carrier, David. "The Political Art of Jacques-Louis David and His Modern-Day American Successors." </w:t>
      </w:r>
      <w:r w:rsidRPr="008A3240">
        <w:rPr>
          <w:i/>
          <w:iCs/>
        </w:rPr>
        <w:t>Art History</w:t>
      </w:r>
      <w:r>
        <w:t xml:space="preserve"> 26, no. 5 (</w:t>
      </w:r>
      <w:r w:rsidRPr="008A3240">
        <w:t xml:space="preserve">2003): 730-751. </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8A3240">
        <w:t>Caso</w:t>
      </w:r>
      <w:proofErr w:type="spellEnd"/>
      <w:r w:rsidRPr="008A3240">
        <w:t xml:space="preserve">, Jacques de. "Jacques-Louis David and the Style 'all' </w:t>
      </w:r>
      <w:proofErr w:type="spellStart"/>
      <w:r w:rsidRPr="008A3240">
        <w:t>Antica</w:t>
      </w:r>
      <w:proofErr w:type="spellEnd"/>
      <w:r w:rsidRPr="008A3240">
        <w:t xml:space="preserve">'." </w:t>
      </w:r>
      <w:r w:rsidRPr="008A3240">
        <w:rPr>
          <w:i/>
          <w:iCs/>
        </w:rPr>
        <w:t>The Burlington Magazine</w:t>
      </w:r>
      <w:r>
        <w:t xml:space="preserve"> 114, no. 835 (</w:t>
      </w:r>
      <w:r w:rsidRPr="008A3240">
        <w:t xml:space="preserve">1972): 686-690. </w:t>
      </w:r>
    </w:p>
    <w:p w:rsidR="005978C8" w:rsidRDefault="005978C8" w:rsidP="005978C8">
      <w:pPr>
        <w:pStyle w:val="NormalWeb"/>
        <w:ind w:left="450" w:hanging="450"/>
      </w:pPr>
    </w:p>
    <w:p w:rsidR="005978C8" w:rsidRPr="00382EF4" w:rsidRDefault="005978C8" w:rsidP="005978C8">
      <w:pPr>
        <w:pStyle w:val="NormalWeb"/>
        <w:ind w:left="450" w:hanging="450"/>
      </w:pPr>
      <w:proofErr w:type="spellStart"/>
      <w:r>
        <w:t>Charlot</w:t>
      </w:r>
      <w:proofErr w:type="spellEnd"/>
      <w:r>
        <w:t>, Jean. "Art, Quick o</w:t>
      </w:r>
      <w:r w:rsidRPr="008A3240">
        <w:t xml:space="preserve">r Slow." </w:t>
      </w:r>
      <w:r w:rsidRPr="008A3240">
        <w:rPr>
          <w:i/>
          <w:iCs/>
        </w:rPr>
        <w:t>The American Magazine of Art</w:t>
      </w:r>
      <w:r>
        <w:t xml:space="preserve"> 27, no. 11 (</w:t>
      </w:r>
      <w:r w:rsidRPr="008A3240">
        <w:t xml:space="preserve">1934): 571-576. </w:t>
      </w:r>
    </w:p>
    <w:p w:rsidR="005978C8" w:rsidRDefault="005978C8" w:rsidP="005978C8">
      <w:pPr>
        <w:ind w:left="450" w:hanging="450"/>
        <w:contextualSpacing/>
      </w:pPr>
    </w:p>
    <w:p w:rsidR="005978C8" w:rsidRPr="000453F5" w:rsidRDefault="005978C8" w:rsidP="000453F5">
      <w:pPr>
        <w:spacing w:line="240" w:lineRule="auto"/>
        <w:ind w:left="450" w:hanging="450"/>
        <w:contextualSpacing/>
        <w:rPr>
          <w:rFonts w:ascii="Times New Roman" w:hAnsi="Times New Roman" w:cs="Times New Roman"/>
          <w:sz w:val="24"/>
          <w:szCs w:val="24"/>
        </w:rPr>
      </w:pPr>
      <w:r w:rsidRPr="000453F5">
        <w:rPr>
          <w:rFonts w:ascii="Times New Roman" w:hAnsi="Times New Roman" w:cs="Times New Roman"/>
          <w:sz w:val="24"/>
          <w:szCs w:val="24"/>
        </w:rPr>
        <w:t>Clifton-</w:t>
      </w:r>
      <w:proofErr w:type="spellStart"/>
      <w:r w:rsidRPr="000453F5">
        <w:rPr>
          <w:rFonts w:ascii="Times New Roman" w:hAnsi="Times New Roman" w:cs="Times New Roman"/>
          <w:sz w:val="24"/>
          <w:szCs w:val="24"/>
        </w:rPr>
        <w:t>Mogg</w:t>
      </w:r>
      <w:proofErr w:type="spellEnd"/>
      <w:r w:rsidRPr="000453F5">
        <w:rPr>
          <w:rFonts w:ascii="Times New Roman" w:hAnsi="Times New Roman" w:cs="Times New Roman"/>
          <w:sz w:val="24"/>
          <w:szCs w:val="24"/>
        </w:rPr>
        <w:t>, Caroline.</w:t>
      </w:r>
      <w:r w:rsidRPr="000453F5">
        <w:rPr>
          <w:rFonts w:ascii="Times New Roman" w:hAnsi="Times New Roman" w:cs="Times New Roman"/>
          <w:i/>
          <w:iCs/>
          <w:sz w:val="24"/>
          <w:szCs w:val="24"/>
        </w:rPr>
        <w:t xml:space="preserve"> The Neoclassical Sourcebook</w:t>
      </w:r>
      <w:r w:rsidRPr="000453F5">
        <w:rPr>
          <w:rFonts w:ascii="Times New Roman" w:hAnsi="Times New Roman" w:cs="Times New Roman"/>
          <w:sz w:val="24"/>
          <w:szCs w:val="24"/>
        </w:rPr>
        <w:t xml:space="preserve">. London: </w:t>
      </w:r>
      <w:proofErr w:type="spellStart"/>
      <w:r w:rsidRPr="000453F5">
        <w:rPr>
          <w:rFonts w:ascii="Times New Roman" w:hAnsi="Times New Roman" w:cs="Times New Roman"/>
          <w:sz w:val="24"/>
          <w:szCs w:val="24"/>
        </w:rPr>
        <w:t>Cassell</w:t>
      </w:r>
      <w:proofErr w:type="spellEnd"/>
      <w:r w:rsidRPr="000453F5">
        <w:rPr>
          <w:rFonts w:ascii="Times New Roman" w:hAnsi="Times New Roman" w:cs="Times New Roman"/>
          <w:sz w:val="24"/>
          <w:szCs w:val="24"/>
        </w:rPr>
        <w:t xml:space="preserve">, 1991. </w:t>
      </w:r>
    </w:p>
    <w:p w:rsidR="005978C8" w:rsidRPr="000453F5" w:rsidRDefault="005978C8" w:rsidP="000453F5">
      <w:pPr>
        <w:spacing w:line="240" w:lineRule="auto"/>
        <w:ind w:left="450" w:hanging="450"/>
        <w:contextualSpacing/>
        <w:rPr>
          <w:rFonts w:ascii="Times New Roman" w:hAnsi="Times New Roman" w:cs="Times New Roman"/>
          <w:sz w:val="24"/>
          <w:szCs w:val="24"/>
        </w:rPr>
      </w:pPr>
    </w:p>
    <w:p w:rsidR="005978C8" w:rsidRPr="000453F5" w:rsidRDefault="005978C8" w:rsidP="000453F5">
      <w:pPr>
        <w:spacing w:line="240" w:lineRule="auto"/>
        <w:ind w:left="450" w:hanging="450"/>
        <w:contextualSpacing/>
        <w:rPr>
          <w:rFonts w:ascii="Times New Roman" w:hAnsi="Times New Roman" w:cs="Times New Roman"/>
          <w:sz w:val="24"/>
          <w:szCs w:val="24"/>
        </w:rPr>
      </w:pPr>
      <w:r w:rsidRPr="000453F5">
        <w:rPr>
          <w:rFonts w:ascii="Times New Roman" w:hAnsi="Times New Roman" w:cs="Times New Roman"/>
          <w:sz w:val="24"/>
          <w:szCs w:val="24"/>
        </w:rPr>
        <w:t xml:space="preserve">Cooper, Douglas. "Jacques-Louis David: A Bi-Centenary Exhibition." </w:t>
      </w:r>
      <w:r w:rsidRPr="000453F5">
        <w:rPr>
          <w:rFonts w:ascii="Times New Roman" w:hAnsi="Times New Roman" w:cs="Times New Roman"/>
          <w:i/>
          <w:iCs/>
          <w:sz w:val="24"/>
          <w:szCs w:val="24"/>
        </w:rPr>
        <w:t>The Burlington Magazine</w:t>
      </w:r>
      <w:r w:rsidRPr="000453F5">
        <w:rPr>
          <w:rFonts w:ascii="Times New Roman" w:hAnsi="Times New Roman" w:cs="Times New Roman"/>
          <w:sz w:val="24"/>
          <w:szCs w:val="24"/>
        </w:rPr>
        <w:t xml:space="preserve"> 90, no. 547 (1948): 276-280. </w:t>
      </w:r>
    </w:p>
    <w:p w:rsidR="005978C8" w:rsidRDefault="005978C8" w:rsidP="005978C8">
      <w:pPr>
        <w:pStyle w:val="NormalWeb"/>
        <w:ind w:left="450" w:hanging="450"/>
      </w:pPr>
    </w:p>
    <w:p w:rsidR="005978C8" w:rsidRPr="008A3240" w:rsidRDefault="005978C8" w:rsidP="005978C8">
      <w:pPr>
        <w:pStyle w:val="NormalWeb"/>
        <w:ind w:left="450" w:hanging="450"/>
      </w:pPr>
      <w:r w:rsidRPr="008A3240">
        <w:t>David, Jacques Louis and Dorothy Johnson.</w:t>
      </w:r>
      <w:r w:rsidRPr="008A3240">
        <w:rPr>
          <w:i/>
          <w:iCs/>
        </w:rPr>
        <w:t xml:space="preserve"> Jacques-Louis David: New Perspectives</w:t>
      </w:r>
      <w:r w:rsidRPr="008A3240">
        <w:t>. Studies in Seventeenth- and Eighteenth-Ce</w:t>
      </w:r>
      <w:r>
        <w:t>ntury Art and Culture. Newark, DE</w:t>
      </w:r>
      <w:r w:rsidRPr="008A3240">
        <w:t xml:space="preserve">: University of Delaware Press, 2006. </w:t>
      </w:r>
    </w:p>
    <w:p w:rsidR="000453F5" w:rsidRDefault="000453F5" w:rsidP="000453F5">
      <w:pPr>
        <w:spacing w:line="240" w:lineRule="auto"/>
        <w:ind w:left="450" w:hanging="450"/>
        <w:contextualSpacing/>
        <w:rPr>
          <w:rFonts w:ascii="Times New Roman" w:hAnsi="Times New Roman" w:cs="Times New Roman"/>
          <w:sz w:val="24"/>
          <w:szCs w:val="24"/>
        </w:rPr>
      </w:pPr>
    </w:p>
    <w:p w:rsidR="005978C8" w:rsidRDefault="005978C8" w:rsidP="000453F5">
      <w:pPr>
        <w:spacing w:line="240" w:lineRule="auto"/>
        <w:ind w:left="450" w:hanging="450"/>
        <w:contextualSpacing/>
        <w:rPr>
          <w:rFonts w:ascii="Times New Roman" w:hAnsi="Times New Roman" w:cs="Times New Roman"/>
          <w:sz w:val="24"/>
          <w:szCs w:val="24"/>
        </w:rPr>
      </w:pPr>
      <w:r w:rsidRPr="000453F5">
        <w:rPr>
          <w:rFonts w:ascii="Times New Roman" w:hAnsi="Times New Roman" w:cs="Times New Roman"/>
          <w:sz w:val="24"/>
          <w:szCs w:val="24"/>
        </w:rPr>
        <w:t xml:space="preserve">David, Jacques Louis, and Richard </w:t>
      </w:r>
      <w:proofErr w:type="spellStart"/>
      <w:r w:rsidRPr="000453F5">
        <w:rPr>
          <w:rFonts w:ascii="Times New Roman" w:hAnsi="Times New Roman" w:cs="Times New Roman"/>
          <w:sz w:val="24"/>
          <w:szCs w:val="24"/>
        </w:rPr>
        <w:t>Cantinelli</w:t>
      </w:r>
      <w:proofErr w:type="spellEnd"/>
      <w:r w:rsidRPr="000453F5">
        <w:rPr>
          <w:rFonts w:ascii="Times New Roman" w:hAnsi="Times New Roman" w:cs="Times New Roman"/>
          <w:sz w:val="24"/>
          <w:szCs w:val="24"/>
        </w:rPr>
        <w:t>.</w:t>
      </w:r>
      <w:r w:rsidRPr="000453F5">
        <w:rPr>
          <w:rFonts w:ascii="Times New Roman" w:hAnsi="Times New Roman" w:cs="Times New Roman"/>
          <w:i/>
          <w:iCs/>
          <w:sz w:val="24"/>
          <w:szCs w:val="24"/>
        </w:rPr>
        <w:t xml:space="preserve"> Jacques-Louis David, 1748-1825</w:t>
      </w:r>
      <w:r w:rsidRPr="000453F5">
        <w:rPr>
          <w:rFonts w:ascii="Times New Roman" w:hAnsi="Times New Roman" w:cs="Times New Roman"/>
          <w:sz w:val="24"/>
          <w:szCs w:val="24"/>
        </w:rPr>
        <w:t xml:space="preserve">. Paris; </w:t>
      </w:r>
      <w:proofErr w:type="spellStart"/>
      <w:r w:rsidRPr="000453F5">
        <w:rPr>
          <w:rFonts w:ascii="Times New Roman" w:hAnsi="Times New Roman" w:cs="Times New Roman"/>
          <w:sz w:val="24"/>
          <w:szCs w:val="24"/>
        </w:rPr>
        <w:t>Bruxelles</w:t>
      </w:r>
      <w:proofErr w:type="spellEnd"/>
      <w:r w:rsidRPr="000453F5">
        <w:rPr>
          <w:rFonts w:ascii="Times New Roman" w:hAnsi="Times New Roman" w:cs="Times New Roman"/>
          <w:sz w:val="24"/>
          <w:szCs w:val="24"/>
        </w:rPr>
        <w:t xml:space="preserve">: Les </w:t>
      </w:r>
      <w:proofErr w:type="spellStart"/>
      <w:r w:rsidRPr="000453F5">
        <w:rPr>
          <w:rFonts w:ascii="Times New Roman" w:hAnsi="Times New Roman" w:cs="Times New Roman"/>
          <w:sz w:val="24"/>
          <w:szCs w:val="24"/>
        </w:rPr>
        <w:t>Éditions</w:t>
      </w:r>
      <w:proofErr w:type="spellEnd"/>
      <w:r w:rsidRPr="000453F5">
        <w:rPr>
          <w:rFonts w:ascii="Times New Roman" w:hAnsi="Times New Roman" w:cs="Times New Roman"/>
          <w:sz w:val="24"/>
          <w:szCs w:val="24"/>
        </w:rPr>
        <w:t xml:space="preserve"> G. van </w:t>
      </w:r>
      <w:proofErr w:type="spellStart"/>
      <w:r w:rsidRPr="000453F5">
        <w:rPr>
          <w:rFonts w:ascii="Times New Roman" w:hAnsi="Times New Roman" w:cs="Times New Roman"/>
          <w:sz w:val="24"/>
          <w:szCs w:val="24"/>
        </w:rPr>
        <w:t>Oest</w:t>
      </w:r>
      <w:proofErr w:type="spellEnd"/>
      <w:r w:rsidRPr="000453F5">
        <w:rPr>
          <w:rFonts w:ascii="Times New Roman" w:hAnsi="Times New Roman" w:cs="Times New Roman"/>
          <w:sz w:val="24"/>
          <w:szCs w:val="24"/>
        </w:rPr>
        <w:t xml:space="preserve">, 1930. </w:t>
      </w:r>
    </w:p>
    <w:p w:rsidR="000453F5" w:rsidRPr="000453F5" w:rsidRDefault="000453F5" w:rsidP="000453F5">
      <w:pPr>
        <w:spacing w:line="240" w:lineRule="auto"/>
        <w:ind w:left="450" w:hanging="450"/>
        <w:contextualSpacing/>
        <w:rPr>
          <w:rFonts w:ascii="Times New Roman" w:hAnsi="Times New Roman" w:cs="Times New Roman"/>
          <w:sz w:val="24"/>
          <w:szCs w:val="24"/>
        </w:rPr>
      </w:pPr>
    </w:p>
    <w:p w:rsidR="005978C8" w:rsidRPr="000453F5" w:rsidRDefault="005978C8" w:rsidP="000453F5">
      <w:pPr>
        <w:spacing w:line="240" w:lineRule="auto"/>
        <w:ind w:left="450" w:hanging="450"/>
        <w:contextualSpacing/>
        <w:rPr>
          <w:rFonts w:ascii="Times New Roman" w:hAnsi="Times New Roman" w:cs="Times New Roman"/>
          <w:sz w:val="24"/>
          <w:szCs w:val="24"/>
        </w:rPr>
      </w:pPr>
      <w:proofErr w:type="gramStart"/>
      <w:r w:rsidRPr="000453F5">
        <w:rPr>
          <w:rFonts w:ascii="Times New Roman" w:hAnsi="Times New Roman" w:cs="Times New Roman"/>
          <w:sz w:val="24"/>
          <w:szCs w:val="24"/>
        </w:rPr>
        <w:t>de</w:t>
      </w:r>
      <w:proofErr w:type="gramEnd"/>
      <w:r w:rsidRPr="000453F5">
        <w:rPr>
          <w:rFonts w:ascii="Times New Roman" w:hAnsi="Times New Roman" w:cs="Times New Roman"/>
          <w:sz w:val="24"/>
          <w:szCs w:val="24"/>
        </w:rPr>
        <w:t xml:space="preserve"> </w:t>
      </w:r>
      <w:proofErr w:type="spellStart"/>
      <w:r w:rsidRPr="000453F5">
        <w:rPr>
          <w:rFonts w:ascii="Times New Roman" w:hAnsi="Times New Roman" w:cs="Times New Roman"/>
          <w:sz w:val="24"/>
          <w:szCs w:val="24"/>
        </w:rPr>
        <w:t>Nanteuil</w:t>
      </w:r>
      <w:proofErr w:type="spellEnd"/>
      <w:r w:rsidRPr="000453F5">
        <w:rPr>
          <w:rFonts w:ascii="Times New Roman" w:hAnsi="Times New Roman" w:cs="Times New Roman"/>
          <w:sz w:val="24"/>
          <w:szCs w:val="24"/>
        </w:rPr>
        <w:t>, Luc.</w:t>
      </w:r>
      <w:r w:rsidRPr="000453F5">
        <w:rPr>
          <w:rFonts w:ascii="Times New Roman" w:hAnsi="Times New Roman" w:cs="Times New Roman"/>
          <w:i/>
          <w:iCs/>
          <w:sz w:val="24"/>
          <w:szCs w:val="24"/>
        </w:rPr>
        <w:t xml:space="preserve"> Jacques-Louis David</w:t>
      </w:r>
      <w:r w:rsidRPr="000453F5">
        <w:rPr>
          <w:rFonts w:ascii="Times New Roman" w:hAnsi="Times New Roman" w:cs="Times New Roman"/>
          <w:sz w:val="24"/>
          <w:szCs w:val="24"/>
        </w:rPr>
        <w:t xml:space="preserve">. Library of Great Painters. New York: Abrams, 1985. </w:t>
      </w:r>
    </w:p>
    <w:p w:rsidR="005978C8" w:rsidRDefault="005978C8" w:rsidP="005978C8">
      <w:pPr>
        <w:pStyle w:val="NormalWeb"/>
        <w:ind w:left="450" w:hanging="450"/>
      </w:pPr>
    </w:p>
    <w:p w:rsidR="005978C8" w:rsidRDefault="005978C8" w:rsidP="005978C8">
      <w:pPr>
        <w:pStyle w:val="NormalWeb"/>
        <w:ind w:left="450" w:hanging="450"/>
      </w:pPr>
      <w:r w:rsidRPr="00951EBC">
        <w:t>———.</w:t>
      </w:r>
      <w:r w:rsidRPr="008A3240">
        <w:t xml:space="preserve"> </w:t>
      </w:r>
      <w:r w:rsidRPr="008A3240">
        <w:rPr>
          <w:i/>
          <w:iCs/>
        </w:rPr>
        <w:t>Jacques-Louis David</w:t>
      </w:r>
      <w:r w:rsidRPr="008A3240">
        <w:t xml:space="preserve">. [Masters of Art Series]. New York: H.N. Abrams, 1990. </w:t>
      </w:r>
    </w:p>
    <w:p w:rsidR="005978C8" w:rsidRDefault="005978C8" w:rsidP="005978C8">
      <w:pPr>
        <w:pStyle w:val="NormalWeb"/>
        <w:ind w:left="450" w:hanging="450"/>
      </w:pPr>
    </w:p>
    <w:p w:rsidR="005978C8" w:rsidRPr="008A3240" w:rsidRDefault="005978C8" w:rsidP="005978C8">
      <w:pPr>
        <w:pStyle w:val="NormalWeb"/>
        <w:ind w:left="450" w:hanging="450"/>
      </w:pPr>
      <w:r w:rsidRPr="008A3240">
        <w:rPr>
          <w:i/>
          <w:iCs/>
        </w:rPr>
        <w:t xml:space="preserve">Pageant-Master of the Republic, Jacques-Louis David and the French Revolution. </w:t>
      </w:r>
      <w:r>
        <w:t xml:space="preserve">Directed by </w:t>
      </w:r>
      <w:r w:rsidRPr="008A3240">
        <w:t>David Lloyd</w:t>
      </w:r>
      <w:r>
        <w:t xml:space="preserve"> Dowd</w:t>
      </w:r>
      <w:r w:rsidRPr="008A3240">
        <w:t xml:space="preserve">. </w:t>
      </w:r>
      <w:r>
        <w:t xml:space="preserve">1948. </w:t>
      </w:r>
      <w:r w:rsidRPr="008A3240">
        <w:t>Lincoln: Univ</w:t>
      </w:r>
      <w:r>
        <w:t>ersity of Nebraska Press, Film</w:t>
      </w:r>
      <w:r w:rsidRPr="008A3240">
        <w:t xml:space="preserve">. </w:t>
      </w:r>
    </w:p>
    <w:p w:rsidR="005978C8" w:rsidRPr="005C4EBF" w:rsidRDefault="005978C8" w:rsidP="005978C8">
      <w:pPr>
        <w:pStyle w:val="NormalWeb"/>
        <w:ind w:left="450" w:hanging="450"/>
        <w:rPr>
          <w:iCs/>
        </w:rPr>
      </w:pPr>
    </w:p>
    <w:p w:rsidR="005978C8" w:rsidRPr="008A3240" w:rsidRDefault="005978C8" w:rsidP="005978C8">
      <w:pPr>
        <w:pStyle w:val="NormalWeb"/>
        <w:ind w:left="450" w:hanging="450"/>
      </w:pPr>
      <w:proofErr w:type="spellStart"/>
      <w:r w:rsidRPr="008A3240">
        <w:t>Dowley</w:t>
      </w:r>
      <w:proofErr w:type="spellEnd"/>
      <w:r w:rsidRPr="008A3240">
        <w:t xml:space="preserve">, Francis H. "An Exchange on Jacques Louis David's." </w:t>
      </w:r>
      <w:r w:rsidRPr="008A3240">
        <w:rPr>
          <w:i/>
          <w:iCs/>
        </w:rPr>
        <w:t>Art Bulletin</w:t>
      </w:r>
      <w:r>
        <w:t xml:space="preserve"> 70, no. 3 (</w:t>
      </w:r>
      <w:r w:rsidRPr="008A3240">
        <w:t xml:space="preserve">1988): 504. </w:t>
      </w:r>
    </w:p>
    <w:p w:rsidR="005978C8" w:rsidRDefault="005978C8" w:rsidP="005978C8">
      <w:pPr>
        <w:pStyle w:val="NormalWeb"/>
        <w:ind w:left="450" w:hanging="450"/>
      </w:pPr>
    </w:p>
    <w:p w:rsidR="005978C8" w:rsidRDefault="005978C8" w:rsidP="005978C8">
      <w:pPr>
        <w:pStyle w:val="NormalWeb"/>
        <w:ind w:left="450" w:hanging="450"/>
      </w:pPr>
      <w:proofErr w:type="spellStart"/>
      <w:r>
        <w:t>Ettlinger</w:t>
      </w:r>
      <w:proofErr w:type="spellEnd"/>
      <w:r w:rsidRPr="008A3240">
        <w:t xml:space="preserve">, L. D. "Jacques Louis David and Roman Virtue." </w:t>
      </w:r>
      <w:r w:rsidRPr="008A3240">
        <w:rPr>
          <w:i/>
          <w:iCs/>
        </w:rPr>
        <w:t>Journal of the Royal Society of Arts</w:t>
      </w:r>
      <w:r>
        <w:t xml:space="preserve"> 115, no. 5126 (1967): 105-123. </w:t>
      </w:r>
    </w:p>
    <w:p w:rsidR="005978C8" w:rsidRDefault="005978C8" w:rsidP="005978C8">
      <w:pPr>
        <w:pStyle w:val="NormalWeb"/>
        <w:ind w:left="450" w:hanging="450"/>
      </w:pPr>
    </w:p>
    <w:p w:rsidR="005978C8" w:rsidRPr="0023360D" w:rsidRDefault="005978C8" w:rsidP="0023360D">
      <w:pPr>
        <w:spacing w:line="240" w:lineRule="auto"/>
        <w:ind w:left="450" w:hanging="450"/>
        <w:contextualSpacing/>
        <w:rPr>
          <w:rFonts w:ascii="Times New Roman" w:hAnsi="Times New Roman" w:cs="Times New Roman"/>
          <w:sz w:val="24"/>
          <w:szCs w:val="24"/>
        </w:rPr>
      </w:pPr>
      <w:r w:rsidRPr="0023360D">
        <w:rPr>
          <w:rFonts w:ascii="Times New Roman" w:hAnsi="Times New Roman" w:cs="Times New Roman"/>
          <w:sz w:val="24"/>
          <w:szCs w:val="24"/>
        </w:rPr>
        <w:t xml:space="preserve">Francis, Henry S. "A Portrait by Jacques Louis David." </w:t>
      </w:r>
      <w:r w:rsidRPr="0023360D">
        <w:rPr>
          <w:rFonts w:ascii="Times New Roman" w:hAnsi="Times New Roman" w:cs="Times New Roman"/>
          <w:i/>
          <w:iCs/>
          <w:sz w:val="24"/>
          <w:szCs w:val="24"/>
        </w:rPr>
        <w:t>The Bulletin of the Cleveland Museum of Art</w:t>
      </w:r>
      <w:r w:rsidRPr="0023360D">
        <w:rPr>
          <w:rFonts w:ascii="Times New Roman" w:hAnsi="Times New Roman" w:cs="Times New Roman"/>
          <w:sz w:val="24"/>
          <w:szCs w:val="24"/>
        </w:rPr>
        <w:t xml:space="preserve"> 32, no. 6, Part I (1945): 83-85. </w:t>
      </w:r>
    </w:p>
    <w:p w:rsidR="005978C8" w:rsidRDefault="005978C8" w:rsidP="005978C8">
      <w:pPr>
        <w:pStyle w:val="NormalWeb"/>
        <w:ind w:left="450" w:hanging="450"/>
      </w:pPr>
    </w:p>
    <w:p w:rsidR="005978C8" w:rsidRDefault="005978C8" w:rsidP="005978C8">
      <w:pPr>
        <w:pStyle w:val="NormalWeb"/>
        <w:ind w:left="450" w:hanging="450"/>
      </w:pPr>
      <w:r w:rsidRPr="00951EBC">
        <w:t>———.</w:t>
      </w:r>
      <w:r w:rsidRPr="008A3240">
        <w:t xml:space="preserve"> "Jacques Louis David: Cupid and Psyche." </w:t>
      </w:r>
      <w:r w:rsidRPr="008A3240">
        <w:rPr>
          <w:i/>
          <w:iCs/>
        </w:rPr>
        <w:t>The Bulletin of the Cleveland Museum of Art</w:t>
      </w:r>
      <w:r>
        <w:t xml:space="preserve"> 50, no. 2 (1963): 29-34. </w:t>
      </w:r>
    </w:p>
    <w:p w:rsidR="0023360D" w:rsidRDefault="0023360D" w:rsidP="0023360D">
      <w:pPr>
        <w:spacing w:line="240" w:lineRule="auto"/>
        <w:ind w:left="450" w:hanging="450"/>
        <w:contextualSpacing/>
        <w:rPr>
          <w:rFonts w:ascii="Times New Roman" w:hAnsi="Times New Roman" w:cs="Times New Roman"/>
          <w:sz w:val="24"/>
          <w:szCs w:val="24"/>
        </w:rPr>
      </w:pPr>
    </w:p>
    <w:p w:rsidR="005978C8" w:rsidRPr="0023360D" w:rsidRDefault="005978C8" w:rsidP="0023360D">
      <w:pPr>
        <w:spacing w:line="240" w:lineRule="auto"/>
        <w:ind w:left="450" w:hanging="450"/>
        <w:contextualSpacing/>
        <w:rPr>
          <w:rFonts w:ascii="Times New Roman" w:hAnsi="Times New Roman" w:cs="Times New Roman"/>
          <w:sz w:val="24"/>
          <w:szCs w:val="24"/>
        </w:rPr>
      </w:pPr>
      <w:proofErr w:type="spellStart"/>
      <w:r w:rsidRPr="0023360D">
        <w:rPr>
          <w:rFonts w:ascii="Times New Roman" w:hAnsi="Times New Roman" w:cs="Times New Roman"/>
          <w:sz w:val="24"/>
          <w:szCs w:val="24"/>
        </w:rPr>
        <w:t>Galitz</w:t>
      </w:r>
      <w:proofErr w:type="spellEnd"/>
      <w:r w:rsidRPr="0023360D">
        <w:rPr>
          <w:rFonts w:ascii="Times New Roman" w:hAnsi="Times New Roman" w:cs="Times New Roman"/>
          <w:sz w:val="24"/>
          <w:szCs w:val="24"/>
        </w:rPr>
        <w:t xml:space="preserve">, Kathryn C. "The Legacy of Jacques Louis David (1748–1825)" </w:t>
      </w:r>
      <w:proofErr w:type="spellStart"/>
      <w:r w:rsidRPr="0023360D">
        <w:rPr>
          <w:rFonts w:ascii="Times New Roman" w:hAnsi="Times New Roman" w:cs="Times New Roman"/>
          <w:i/>
          <w:iCs/>
          <w:sz w:val="24"/>
          <w:szCs w:val="24"/>
        </w:rPr>
        <w:t>Heilbrunn</w:t>
      </w:r>
      <w:proofErr w:type="spellEnd"/>
      <w:r w:rsidRPr="0023360D">
        <w:rPr>
          <w:rFonts w:ascii="Times New Roman" w:hAnsi="Times New Roman" w:cs="Times New Roman"/>
          <w:i/>
          <w:iCs/>
          <w:sz w:val="24"/>
          <w:szCs w:val="24"/>
        </w:rPr>
        <w:t xml:space="preserve"> Timeline of Art History</w:t>
      </w:r>
      <w:r w:rsidRPr="0023360D">
        <w:rPr>
          <w:rFonts w:ascii="Times New Roman" w:hAnsi="Times New Roman" w:cs="Times New Roman"/>
          <w:sz w:val="24"/>
          <w:szCs w:val="24"/>
        </w:rPr>
        <w:t xml:space="preserve">. The Metropolitan Museum of Art, Accessed January 29, 2015.  </w:t>
      </w:r>
      <w:hyperlink r:id="rId30" w:tgtFrame="_blank" w:history="1">
        <w:r w:rsidRPr="0023360D">
          <w:rPr>
            <w:rFonts w:ascii="Times New Roman" w:hAnsi="Times New Roman" w:cs="Times New Roman"/>
            <w:color w:val="0000FF"/>
            <w:sz w:val="24"/>
            <w:szCs w:val="24"/>
            <w:u w:val="single"/>
          </w:rPr>
          <w:t>http://www.metmuseum.org/toah/hd/jldv/hd_jldv.htm</w:t>
        </w:r>
      </w:hyperlink>
      <w:r w:rsidRPr="0023360D">
        <w:rPr>
          <w:rFonts w:ascii="Times New Roman" w:hAnsi="Times New Roman" w:cs="Times New Roman"/>
          <w:sz w:val="24"/>
          <w:szCs w:val="24"/>
        </w:rPr>
        <w:t xml:space="preserve">. </w:t>
      </w:r>
    </w:p>
    <w:p w:rsidR="00D81E91" w:rsidRDefault="00D81E91" w:rsidP="00D81E91">
      <w:pPr>
        <w:spacing w:line="240" w:lineRule="auto"/>
        <w:ind w:left="450" w:hanging="450"/>
        <w:contextualSpacing/>
        <w:rPr>
          <w:rFonts w:ascii="Times New Roman" w:hAnsi="Times New Roman" w:cs="Times New Roman"/>
          <w:sz w:val="24"/>
          <w:szCs w:val="24"/>
        </w:rPr>
      </w:pPr>
    </w:p>
    <w:p w:rsidR="005978C8" w:rsidRDefault="005978C8" w:rsidP="00D81E91">
      <w:pPr>
        <w:spacing w:line="240" w:lineRule="auto"/>
        <w:ind w:left="450" w:hanging="450"/>
        <w:contextualSpacing/>
        <w:rPr>
          <w:rFonts w:ascii="Times New Roman" w:hAnsi="Times New Roman" w:cs="Times New Roman"/>
          <w:sz w:val="24"/>
          <w:szCs w:val="24"/>
        </w:rPr>
      </w:pPr>
      <w:r w:rsidRPr="0023360D">
        <w:rPr>
          <w:rFonts w:ascii="Times New Roman" w:hAnsi="Times New Roman" w:cs="Times New Roman"/>
          <w:sz w:val="24"/>
          <w:szCs w:val="24"/>
        </w:rPr>
        <w:t xml:space="preserve">Gambino, Megan. "Bethany Hughes on Socrates" </w:t>
      </w:r>
      <w:r w:rsidRPr="0023360D">
        <w:rPr>
          <w:rFonts w:ascii="Times New Roman" w:hAnsi="Times New Roman" w:cs="Times New Roman"/>
          <w:i/>
          <w:iCs/>
          <w:sz w:val="24"/>
          <w:szCs w:val="24"/>
        </w:rPr>
        <w:t>History</w:t>
      </w:r>
      <w:r w:rsidRPr="0023360D">
        <w:rPr>
          <w:rFonts w:ascii="Times New Roman" w:hAnsi="Times New Roman" w:cs="Times New Roman"/>
          <w:sz w:val="24"/>
          <w:szCs w:val="24"/>
        </w:rPr>
        <w:t xml:space="preserve">. Smithsonian Institute, Accessed January 30, 2015. </w:t>
      </w:r>
      <w:r w:rsidR="0023360D">
        <w:rPr>
          <w:rFonts w:ascii="Times New Roman" w:hAnsi="Times New Roman" w:cs="Times New Roman"/>
          <w:sz w:val="24"/>
          <w:szCs w:val="24"/>
        </w:rPr>
        <w:br/>
      </w:r>
      <w:hyperlink r:id="rId31" w:tgtFrame="_blank" w:history="1">
        <w:r w:rsidRPr="0023360D">
          <w:rPr>
            <w:rFonts w:ascii="Times New Roman" w:hAnsi="Times New Roman" w:cs="Times New Roman"/>
            <w:color w:val="0000FF"/>
            <w:sz w:val="24"/>
            <w:szCs w:val="24"/>
            <w:u w:val="single"/>
          </w:rPr>
          <w:t>http://www.smithsonianmag.com/history/bettany-hughes-on-socrates-802862/</w:t>
        </w:r>
      </w:hyperlink>
      <w:r w:rsidRPr="0023360D">
        <w:rPr>
          <w:rFonts w:ascii="Times New Roman" w:hAnsi="Times New Roman" w:cs="Times New Roman"/>
          <w:sz w:val="24"/>
          <w:szCs w:val="24"/>
        </w:rPr>
        <w:t xml:space="preserve">. </w:t>
      </w:r>
    </w:p>
    <w:p w:rsidR="00D81E91" w:rsidRPr="0023360D" w:rsidRDefault="00D81E91" w:rsidP="00D81E91">
      <w:pPr>
        <w:spacing w:line="240" w:lineRule="auto"/>
        <w:ind w:left="450" w:hanging="450"/>
        <w:contextualSpacing/>
        <w:rPr>
          <w:rFonts w:ascii="Times New Roman" w:hAnsi="Times New Roman" w:cs="Times New Roman"/>
          <w:sz w:val="24"/>
          <w:szCs w:val="24"/>
        </w:rPr>
      </w:pPr>
    </w:p>
    <w:p w:rsidR="005978C8" w:rsidRPr="008A3240" w:rsidRDefault="005978C8" w:rsidP="005978C8">
      <w:pPr>
        <w:pStyle w:val="NormalWeb"/>
        <w:ind w:left="450" w:hanging="450"/>
      </w:pPr>
      <w:proofErr w:type="spellStart"/>
      <w:r>
        <w:t>Gontar</w:t>
      </w:r>
      <w:proofErr w:type="spellEnd"/>
      <w:r>
        <w:t xml:space="preserve">, Cybele. </w:t>
      </w:r>
      <w:r w:rsidRPr="008A3240">
        <w:t xml:space="preserve">"Neoclassicism" </w:t>
      </w:r>
      <w:proofErr w:type="spellStart"/>
      <w:r w:rsidRPr="008A3240">
        <w:rPr>
          <w:i/>
          <w:iCs/>
        </w:rPr>
        <w:t>Heilbrunn</w:t>
      </w:r>
      <w:proofErr w:type="spellEnd"/>
      <w:r w:rsidRPr="008A3240">
        <w:rPr>
          <w:i/>
          <w:iCs/>
        </w:rPr>
        <w:t xml:space="preserve"> Timeline of Art History</w:t>
      </w:r>
      <w:r>
        <w:t>.</w:t>
      </w:r>
      <w:r w:rsidRPr="008A3240">
        <w:t xml:space="preserve"> T</w:t>
      </w:r>
      <w:r>
        <w:t xml:space="preserve">he Metropolitan Museum of Art, Accessed January 20, 2015. </w:t>
      </w:r>
      <w:hyperlink r:id="rId32" w:history="1">
        <w:r w:rsidRPr="00F75407">
          <w:rPr>
            <w:rStyle w:val="Hyperlink"/>
          </w:rPr>
          <w:t>http://www.metmuseum.org/toah/hd/neoc_1/hd_neoc_1.htm</w:t>
        </w:r>
      </w:hyperlink>
      <w:r w:rsidRPr="008A3240">
        <w:t xml:space="preserve">. </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8A3240">
        <w:t>Guardini</w:t>
      </w:r>
      <w:proofErr w:type="spellEnd"/>
      <w:r w:rsidRPr="008A3240">
        <w:t>, Romano</w:t>
      </w:r>
      <w:r>
        <w:t>,</w:t>
      </w:r>
      <w:r w:rsidRPr="008A3240">
        <w:t xml:space="preserve"> and Basil </w:t>
      </w:r>
      <w:proofErr w:type="spellStart"/>
      <w:r w:rsidRPr="008A3240">
        <w:t>Wrighton</w:t>
      </w:r>
      <w:proofErr w:type="spellEnd"/>
      <w:r w:rsidRPr="008A3240">
        <w:t>.</w:t>
      </w:r>
      <w:r w:rsidRPr="008A3240">
        <w:rPr>
          <w:i/>
          <w:iCs/>
        </w:rPr>
        <w:t xml:space="preserve"> The Death of Socrates</w:t>
      </w:r>
      <w:r w:rsidRPr="008A3240">
        <w:t xml:space="preserve">. New York: </w:t>
      </w:r>
      <w:proofErr w:type="spellStart"/>
      <w:r w:rsidRPr="008A3240">
        <w:t>Sheed</w:t>
      </w:r>
      <w:proofErr w:type="spellEnd"/>
      <w:r w:rsidRPr="008A3240">
        <w:t xml:space="preserve"> &amp; Ward, 1948. </w:t>
      </w:r>
    </w:p>
    <w:p w:rsidR="005978C8" w:rsidRDefault="005978C8" w:rsidP="005978C8">
      <w:pPr>
        <w:pStyle w:val="NormalWeb"/>
        <w:ind w:left="450" w:hanging="450"/>
      </w:pPr>
    </w:p>
    <w:p w:rsidR="005978C8" w:rsidRDefault="005978C8" w:rsidP="005978C8">
      <w:pPr>
        <w:pStyle w:val="NormalWeb"/>
        <w:ind w:left="450" w:hanging="450"/>
      </w:pPr>
      <w:r w:rsidRPr="008A3240">
        <w:t>Hauptman, William. "'</w:t>
      </w:r>
      <w:r>
        <w:t>T</w:t>
      </w:r>
      <w:r w:rsidRPr="008A3240">
        <w:t xml:space="preserve">he Blood-Stained Brush': David and the British circa 1802." </w:t>
      </w:r>
      <w:r w:rsidRPr="008A3240">
        <w:rPr>
          <w:i/>
          <w:iCs/>
        </w:rPr>
        <w:t>The British Art Journal</w:t>
      </w:r>
      <w:r>
        <w:t xml:space="preserve"> 10, no. 3 (</w:t>
      </w:r>
      <w:r w:rsidRPr="008A3240">
        <w:t xml:space="preserve">2009): 78-97. </w:t>
      </w:r>
    </w:p>
    <w:p w:rsidR="005978C8" w:rsidRDefault="005978C8" w:rsidP="005978C8">
      <w:pPr>
        <w:pStyle w:val="NormalWeb"/>
        <w:ind w:left="450" w:hanging="450"/>
      </w:pPr>
    </w:p>
    <w:p w:rsidR="005978C8" w:rsidRDefault="005978C8" w:rsidP="00B13B4D">
      <w:pPr>
        <w:spacing w:line="240" w:lineRule="auto"/>
        <w:ind w:left="450" w:hanging="450"/>
        <w:contextualSpacing/>
        <w:rPr>
          <w:rFonts w:ascii="Times New Roman" w:hAnsi="Times New Roman" w:cs="Times New Roman"/>
          <w:sz w:val="24"/>
          <w:szCs w:val="24"/>
        </w:rPr>
      </w:pPr>
      <w:r w:rsidRPr="00B13B4D">
        <w:rPr>
          <w:rFonts w:ascii="Times New Roman" w:hAnsi="Times New Roman" w:cs="Times New Roman"/>
          <w:sz w:val="24"/>
          <w:szCs w:val="24"/>
        </w:rPr>
        <w:t xml:space="preserve">Hemingway, Colette, and </w:t>
      </w:r>
      <w:proofErr w:type="spellStart"/>
      <w:r w:rsidRPr="00B13B4D">
        <w:rPr>
          <w:rFonts w:ascii="Times New Roman" w:hAnsi="Times New Roman" w:cs="Times New Roman"/>
          <w:sz w:val="24"/>
          <w:szCs w:val="24"/>
        </w:rPr>
        <w:t>Seán</w:t>
      </w:r>
      <w:proofErr w:type="spellEnd"/>
      <w:r w:rsidRPr="00B13B4D">
        <w:rPr>
          <w:rFonts w:ascii="Times New Roman" w:hAnsi="Times New Roman" w:cs="Times New Roman"/>
          <w:sz w:val="24"/>
          <w:szCs w:val="24"/>
        </w:rPr>
        <w:t xml:space="preserve"> Hemingway. "The Art of Classical Greece (ca. 480–323 B.C.)" </w:t>
      </w:r>
      <w:proofErr w:type="spellStart"/>
      <w:r w:rsidRPr="00B13B4D">
        <w:rPr>
          <w:rFonts w:ascii="Times New Roman" w:hAnsi="Times New Roman" w:cs="Times New Roman"/>
          <w:i/>
          <w:iCs/>
          <w:sz w:val="24"/>
          <w:szCs w:val="24"/>
        </w:rPr>
        <w:t>Heilbrunn</w:t>
      </w:r>
      <w:proofErr w:type="spellEnd"/>
      <w:r w:rsidRPr="00B13B4D">
        <w:rPr>
          <w:rFonts w:ascii="Times New Roman" w:hAnsi="Times New Roman" w:cs="Times New Roman"/>
          <w:i/>
          <w:iCs/>
          <w:sz w:val="24"/>
          <w:szCs w:val="24"/>
        </w:rPr>
        <w:t xml:space="preserve"> Timeline of Art History</w:t>
      </w:r>
      <w:r w:rsidRPr="00B13B4D">
        <w:rPr>
          <w:rFonts w:ascii="Times New Roman" w:hAnsi="Times New Roman" w:cs="Times New Roman"/>
          <w:sz w:val="24"/>
          <w:szCs w:val="24"/>
        </w:rPr>
        <w:t xml:space="preserve">. The Metropolitan Museum of Art, Accessed January 20, 2015. </w:t>
      </w:r>
      <w:hyperlink r:id="rId33" w:tgtFrame="_blank" w:history="1">
        <w:r w:rsidRPr="00B13B4D">
          <w:rPr>
            <w:rFonts w:ascii="Times New Roman" w:hAnsi="Times New Roman" w:cs="Times New Roman"/>
            <w:color w:val="0000FF"/>
            <w:sz w:val="24"/>
            <w:szCs w:val="24"/>
            <w:u w:val="single"/>
          </w:rPr>
          <w:t>http://www.metmuseum.org/toah/hd/tacg/hd_tacg.htm</w:t>
        </w:r>
      </w:hyperlink>
      <w:r w:rsidRPr="00B13B4D">
        <w:rPr>
          <w:rFonts w:ascii="Times New Roman" w:hAnsi="Times New Roman" w:cs="Times New Roman"/>
          <w:sz w:val="24"/>
          <w:szCs w:val="24"/>
        </w:rPr>
        <w:t xml:space="preserve">. </w:t>
      </w:r>
    </w:p>
    <w:p w:rsidR="00B13B4D" w:rsidRPr="00B13B4D" w:rsidRDefault="00B13B4D" w:rsidP="00B13B4D">
      <w:pPr>
        <w:spacing w:line="240" w:lineRule="auto"/>
        <w:ind w:left="450" w:hanging="450"/>
        <w:contextualSpacing/>
        <w:rPr>
          <w:rFonts w:ascii="Times New Roman" w:hAnsi="Times New Roman" w:cs="Times New Roman"/>
          <w:sz w:val="24"/>
          <w:szCs w:val="24"/>
        </w:rPr>
      </w:pPr>
    </w:p>
    <w:p w:rsidR="005978C8" w:rsidRPr="00B13B4D" w:rsidRDefault="005978C8" w:rsidP="00B13B4D">
      <w:pPr>
        <w:ind w:left="450" w:hanging="450"/>
        <w:contextualSpacing/>
        <w:rPr>
          <w:rFonts w:ascii="Times New Roman" w:hAnsi="Times New Roman" w:cs="Times New Roman"/>
          <w:sz w:val="24"/>
          <w:szCs w:val="24"/>
        </w:rPr>
      </w:pPr>
      <w:proofErr w:type="spellStart"/>
      <w:r w:rsidRPr="00B13B4D">
        <w:rPr>
          <w:rFonts w:ascii="Times New Roman" w:hAnsi="Times New Roman" w:cs="Times New Roman"/>
          <w:sz w:val="24"/>
          <w:szCs w:val="24"/>
        </w:rPr>
        <w:t>Honour</w:t>
      </w:r>
      <w:proofErr w:type="spellEnd"/>
      <w:r w:rsidRPr="00B13B4D">
        <w:rPr>
          <w:rFonts w:ascii="Times New Roman" w:hAnsi="Times New Roman" w:cs="Times New Roman"/>
          <w:sz w:val="24"/>
          <w:szCs w:val="24"/>
        </w:rPr>
        <w:t>, Hugh.</w:t>
      </w:r>
      <w:r w:rsidRPr="00B13B4D">
        <w:rPr>
          <w:rFonts w:ascii="Times New Roman" w:hAnsi="Times New Roman" w:cs="Times New Roman"/>
          <w:i/>
          <w:iCs/>
          <w:sz w:val="24"/>
          <w:szCs w:val="24"/>
        </w:rPr>
        <w:t xml:space="preserve"> Neo-Classicism</w:t>
      </w:r>
      <w:r w:rsidRPr="00B13B4D">
        <w:rPr>
          <w:rFonts w:ascii="Times New Roman" w:hAnsi="Times New Roman" w:cs="Times New Roman"/>
          <w:sz w:val="24"/>
          <w:szCs w:val="24"/>
        </w:rPr>
        <w:t xml:space="preserve">. Pelican Book A978. </w:t>
      </w:r>
      <w:proofErr w:type="spellStart"/>
      <w:r w:rsidRPr="00B13B4D">
        <w:rPr>
          <w:rFonts w:ascii="Times New Roman" w:hAnsi="Times New Roman" w:cs="Times New Roman"/>
          <w:sz w:val="24"/>
          <w:szCs w:val="24"/>
        </w:rPr>
        <w:t>Harmondsworth</w:t>
      </w:r>
      <w:proofErr w:type="spellEnd"/>
      <w:r w:rsidRPr="00B13B4D">
        <w:rPr>
          <w:rFonts w:ascii="Times New Roman" w:hAnsi="Times New Roman" w:cs="Times New Roman"/>
          <w:sz w:val="24"/>
          <w:szCs w:val="24"/>
        </w:rPr>
        <w:t xml:space="preserve">, UK: Penguin, 1968. </w:t>
      </w:r>
    </w:p>
    <w:p w:rsidR="005978C8" w:rsidRDefault="005978C8" w:rsidP="005978C8">
      <w:pPr>
        <w:pStyle w:val="NormalWeb"/>
        <w:ind w:left="450" w:hanging="450"/>
      </w:pPr>
      <w:r w:rsidRPr="008A3240">
        <w:lastRenderedPageBreak/>
        <w:t xml:space="preserve">Hughes, </w:t>
      </w:r>
      <w:proofErr w:type="spellStart"/>
      <w:r w:rsidRPr="008A3240">
        <w:t>Bettany</w:t>
      </w:r>
      <w:proofErr w:type="spellEnd"/>
      <w:r w:rsidRPr="008A3240">
        <w:t>.</w:t>
      </w:r>
      <w:r w:rsidRPr="008A3240">
        <w:rPr>
          <w:i/>
          <w:iCs/>
        </w:rPr>
        <w:t xml:space="preserve"> The Hemlock Cup: Socrates, Athens and the Search for the Good Life</w:t>
      </w:r>
      <w:r>
        <w:t xml:space="preserve">. </w:t>
      </w:r>
      <w:r w:rsidRPr="008A3240">
        <w:t xml:space="preserve">New York: A.A. Knopf, 2011. </w:t>
      </w:r>
    </w:p>
    <w:p w:rsidR="005978C8" w:rsidRDefault="005978C8" w:rsidP="005978C8">
      <w:pPr>
        <w:pStyle w:val="NormalWeb"/>
        <w:ind w:left="450" w:hanging="450"/>
      </w:pPr>
    </w:p>
    <w:p w:rsidR="005978C8" w:rsidRPr="00B13B4D" w:rsidRDefault="005978C8" w:rsidP="00B13B4D">
      <w:pPr>
        <w:ind w:left="450" w:hanging="450"/>
        <w:contextualSpacing/>
        <w:rPr>
          <w:rFonts w:ascii="Times New Roman" w:hAnsi="Times New Roman" w:cs="Times New Roman"/>
          <w:sz w:val="24"/>
          <w:szCs w:val="24"/>
        </w:rPr>
      </w:pPr>
      <w:r w:rsidRPr="00B13B4D">
        <w:rPr>
          <w:rFonts w:ascii="Times New Roman" w:hAnsi="Times New Roman" w:cs="Times New Roman"/>
          <w:sz w:val="24"/>
          <w:szCs w:val="24"/>
        </w:rPr>
        <w:t>Irwin, David G.</w:t>
      </w:r>
      <w:r w:rsidRPr="00B13B4D">
        <w:rPr>
          <w:rFonts w:ascii="Times New Roman" w:hAnsi="Times New Roman" w:cs="Times New Roman"/>
          <w:i/>
          <w:iCs/>
          <w:sz w:val="24"/>
          <w:szCs w:val="24"/>
        </w:rPr>
        <w:t xml:space="preserve"> Neoclassicism</w:t>
      </w:r>
      <w:r w:rsidRPr="00B13B4D">
        <w:rPr>
          <w:rFonts w:ascii="Times New Roman" w:hAnsi="Times New Roman" w:cs="Times New Roman"/>
          <w:sz w:val="24"/>
          <w:szCs w:val="24"/>
        </w:rPr>
        <w:t xml:space="preserve">. Art &amp; Ideas. London: </w:t>
      </w:r>
      <w:proofErr w:type="spellStart"/>
      <w:r w:rsidRPr="00B13B4D">
        <w:rPr>
          <w:rFonts w:ascii="Times New Roman" w:hAnsi="Times New Roman" w:cs="Times New Roman"/>
          <w:sz w:val="24"/>
          <w:szCs w:val="24"/>
        </w:rPr>
        <w:t>Phaidon</w:t>
      </w:r>
      <w:proofErr w:type="spellEnd"/>
      <w:r w:rsidRPr="00B13B4D">
        <w:rPr>
          <w:rFonts w:ascii="Times New Roman" w:hAnsi="Times New Roman" w:cs="Times New Roman"/>
          <w:sz w:val="24"/>
          <w:szCs w:val="24"/>
        </w:rPr>
        <w:t xml:space="preserve">, 1997. </w:t>
      </w:r>
    </w:p>
    <w:p w:rsidR="005978C8" w:rsidRDefault="005978C8" w:rsidP="005978C8">
      <w:pPr>
        <w:pStyle w:val="NormalWeb"/>
        <w:ind w:left="450" w:hanging="450"/>
      </w:pPr>
      <w:r w:rsidRPr="008A3240">
        <w:t>Johnson, Dorothy.</w:t>
      </w:r>
      <w:r w:rsidRPr="008A3240">
        <w:rPr>
          <w:i/>
          <w:iCs/>
        </w:rPr>
        <w:t xml:space="preserve"> Jacques-Louis David: Art in Metamorphosis</w:t>
      </w:r>
      <w:r w:rsidRPr="008A3240">
        <w:t>. Princeton Series in Nineteenth-Century Art, Cultu</w:t>
      </w:r>
      <w:r>
        <w:t>re, and Society. Princeton, NJ</w:t>
      </w:r>
      <w:r w:rsidRPr="008A3240">
        <w:t xml:space="preserve">: Princeton University Press, 1993. </w:t>
      </w:r>
    </w:p>
    <w:p w:rsidR="005978C8" w:rsidRDefault="005978C8" w:rsidP="005978C8">
      <w:pPr>
        <w:pStyle w:val="NormalWeb"/>
        <w:ind w:left="450" w:hanging="450"/>
      </w:pPr>
    </w:p>
    <w:p w:rsidR="005978C8" w:rsidRPr="008A3240" w:rsidRDefault="005978C8" w:rsidP="005978C8">
      <w:pPr>
        <w:pStyle w:val="NormalWeb"/>
        <w:ind w:left="450" w:hanging="450"/>
      </w:pPr>
      <w:r w:rsidRPr="00382EF4">
        <w:t xml:space="preserve">Jones, Stephen. The Eighteenth Century. Cambridge Introduction to the History of Art. Vol. 5. Cambridge </w:t>
      </w:r>
      <w:proofErr w:type="spellStart"/>
      <w:r w:rsidRPr="00382EF4">
        <w:t>Cambridgeshire</w:t>
      </w:r>
      <w:proofErr w:type="spellEnd"/>
      <w:r w:rsidRPr="00382EF4">
        <w:t>; New York: Cambridge University Press, 1985.</w:t>
      </w:r>
    </w:p>
    <w:p w:rsidR="005978C8" w:rsidRPr="008A3240" w:rsidRDefault="005978C8" w:rsidP="005978C8">
      <w:pPr>
        <w:pStyle w:val="NormalWeb"/>
      </w:pPr>
    </w:p>
    <w:p w:rsidR="005978C8" w:rsidRPr="008A3240" w:rsidRDefault="005978C8" w:rsidP="005978C8">
      <w:pPr>
        <w:pStyle w:val="NormalWeb"/>
        <w:ind w:left="450" w:hanging="450"/>
      </w:pPr>
      <w:r w:rsidRPr="008A3240">
        <w:t xml:space="preserve">"Jacques-Louis David" </w:t>
      </w:r>
      <w:r w:rsidRPr="008A3240">
        <w:rPr>
          <w:i/>
          <w:iCs/>
        </w:rPr>
        <w:t>Artists</w:t>
      </w:r>
      <w:r>
        <w:t>.</w:t>
      </w:r>
      <w:r w:rsidRPr="008A3240">
        <w:t xml:space="preserve"> The J. Paul Getty Museum, </w:t>
      </w:r>
      <w:r>
        <w:t xml:space="preserve">Accessed January 20, 2015. </w:t>
      </w:r>
      <w:hyperlink r:id="rId34" w:tgtFrame="_blank" w:history="1">
        <w:r w:rsidRPr="008A3240">
          <w:rPr>
            <w:rStyle w:val="Hyperlink"/>
          </w:rPr>
          <w:t>http://www.getty.edu/art/gettyguide/artMakerDetails?maker=544</w:t>
        </w:r>
      </w:hyperlink>
      <w:r w:rsidRPr="008A3240">
        <w:t xml:space="preserve">.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"Jacques-Louis David" </w:t>
      </w:r>
      <w:r w:rsidRPr="008A3240">
        <w:rPr>
          <w:i/>
          <w:iCs/>
        </w:rPr>
        <w:t>Biography.Com</w:t>
      </w:r>
      <w:r w:rsidRPr="008A3240">
        <w:t xml:space="preserve">. A&amp;E Television Networks, </w:t>
      </w:r>
      <w:r>
        <w:t xml:space="preserve">Accessed January 20, 2015. </w:t>
      </w:r>
      <w:hyperlink r:id="rId35" w:tgtFrame="_blank" w:history="1">
        <w:r w:rsidRPr="008A3240">
          <w:rPr>
            <w:rStyle w:val="Hyperlink"/>
          </w:rPr>
          <w:t>http://www.biography.com/people/jacques-louis-david-9267043</w:t>
        </w:r>
      </w:hyperlink>
      <w:r w:rsidRPr="008A3240">
        <w:t xml:space="preserve">. </w:t>
      </w:r>
    </w:p>
    <w:p w:rsidR="004F534A" w:rsidRDefault="004F534A" w:rsidP="006D51E5">
      <w:pPr>
        <w:spacing w:line="240" w:lineRule="auto"/>
        <w:ind w:left="450" w:hanging="450"/>
        <w:contextualSpacing/>
        <w:rPr>
          <w:rFonts w:ascii="Times New Roman" w:hAnsi="Times New Roman" w:cs="Times New Roman"/>
          <w:sz w:val="24"/>
          <w:szCs w:val="24"/>
        </w:rPr>
      </w:pPr>
    </w:p>
    <w:p w:rsidR="005978C8" w:rsidRPr="006D51E5" w:rsidRDefault="005978C8" w:rsidP="006D51E5">
      <w:pPr>
        <w:spacing w:line="240" w:lineRule="auto"/>
        <w:ind w:left="450" w:hanging="450"/>
        <w:contextualSpacing/>
        <w:rPr>
          <w:rFonts w:ascii="Times New Roman" w:hAnsi="Times New Roman" w:cs="Times New Roman"/>
          <w:sz w:val="24"/>
          <w:szCs w:val="24"/>
        </w:rPr>
      </w:pPr>
      <w:r w:rsidRPr="006D51E5">
        <w:rPr>
          <w:rFonts w:ascii="Times New Roman" w:hAnsi="Times New Roman" w:cs="Times New Roman"/>
          <w:sz w:val="24"/>
          <w:szCs w:val="24"/>
        </w:rPr>
        <w:t xml:space="preserve">"Jacques-Louis David" </w:t>
      </w:r>
      <w:r w:rsidRPr="006D51E5">
        <w:rPr>
          <w:rFonts w:ascii="Times New Roman" w:hAnsi="Times New Roman" w:cs="Times New Roman"/>
          <w:i/>
          <w:iCs/>
          <w:sz w:val="24"/>
          <w:szCs w:val="24"/>
        </w:rPr>
        <w:t>Collection</w:t>
      </w:r>
      <w:r w:rsidRPr="006D51E5">
        <w:rPr>
          <w:rFonts w:ascii="Times New Roman" w:hAnsi="Times New Roman" w:cs="Times New Roman"/>
          <w:sz w:val="24"/>
          <w:szCs w:val="24"/>
        </w:rPr>
        <w:t xml:space="preserve">. The J. Paul Getty Museum, Accessed January 20, 2015. </w:t>
      </w:r>
      <w:hyperlink r:id="rId36" w:tgtFrame="_blank" w:history="1">
        <w:r w:rsidRPr="006D51E5">
          <w:rPr>
            <w:rFonts w:ascii="Times New Roman" w:hAnsi="Times New Roman" w:cs="Times New Roman"/>
            <w:color w:val="0000FF"/>
            <w:sz w:val="24"/>
            <w:szCs w:val="24"/>
            <w:u w:val="single"/>
          </w:rPr>
          <w:t>http://www.getty.edu/art/collection/artists/538/jacques-louis-david-french-1748-1825/</w:t>
        </w:r>
      </w:hyperlink>
      <w:r w:rsidRPr="006D51E5">
        <w:rPr>
          <w:rFonts w:ascii="Times New Roman" w:hAnsi="Times New Roman" w:cs="Times New Roman"/>
          <w:sz w:val="24"/>
          <w:szCs w:val="24"/>
        </w:rPr>
        <w:t xml:space="preserve">. </w:t>
      </w:r>
    </w:p>
    <w:p w:rsidR="005978C8" w:rsidRDefault="005978C8" w:rsidP="005978C8">
      <w:pPr>
        <w:pStyle w:val="NormalWeb"/>
        <w:ind w:left="450" w:hanging="450"/>
      </w:pPr>
    </w:p>
    <w:p w:rsidR="005978C8" w:rsidRPr="008A3240" w:rsidRDefault="005978C8" w:rsidP="005978C8">
      <w:pPr>
        <w:pStyle w:val="NormalWeb"/>
        <w:ind w:left="450" w:hanging="450"/>
      </w:pPr>
      <w:r w:rsidRPr="008A3240">
        <w:t>"Ja</w:t>
      </w:r>
      <w:r>
        <w:t>c</w:t>
      </w:r>
      <w:r w:rsidRPr="008A3240">
        <w:t xml:space="preserve">ques-Louis David (1748-1825)" </w:t>
      </w:r>
      <w:r w:rsidRPr="008A3240">
        <w:rPr>
          <w:i/>
          <w:iCs/>
        </w:rPr>
        <w:t>Neo-Classicism and the French Revolution</w:t>
      </w:r>
      <w:r>
        <w:t>.</w:t>
      </w:r>
      <w:r w:rsidRPr="008A3240">
        <w:t xml:space="preserve"> The Trustees of Boston College, </w:t>
      </w:r>
      <w:r>
        <w:t xml:space="preserve">Accessed January 21, 2015. </w:t>
      </w:r>
      <w:hyperlink r:id="rId37" w:tgtFrame="_blank" w:history="1">
        <w:r w:rsidRPr="008A3240">
          <w:rPr>
            <w:rStyle w:val="Hyperlink"/>
          </w:rPr>
          <w:t>http://www.bc.edu/bc_org/avp/cas/his/CoreArt/art/neocl_dav.html</w:t>
        </w:r>
      </w:hyperlink>
      <w:r w:rsidRPr="008A3240">
        <w:t xml:space="preserve">. </w:t>
      </w:r>
    </w:p>
    <w:p w:rsidR="005978C8" w:rsidRDefault="005978C8" w:rsidP="005978C8">
      <w:pPr>
        <w:pStyle w:val="NormalWeb"/>
        <w:ind w:left="450" w:hanging="450"/>
      </w:pPr>
    </w:p>
    <w:p w:rsidR="005978C8" w:rsidRDefault="005978C8" w:rsidP="005978C8">
      <w:pPr>
        <w:pStyle w:val="NormalWeb"/>
        <w:ind w:left="450" w:hanging="450"/>
      </w:pPr>
      <w:r w:rsidRPr="008A3240">
        <w:t>"Ja</w:t>
      </w:r>
      <w:r>
        <w:t>c</w:t>
      </w:r>
      <w:r w:rsidRPr="008A3240">
        <w:t xml:space="preserve">ques-Louis David: The Death of Socrates" </w:t>
      </w:r>
      <w:r w:rsidRPr="008A3240">
        <w:rPr>
          <w:i/>
          <w:iCs/>
        </w:rPr>
        <w:t>Neo-Classicism and the French Revolution</w:t>
      </w:r>
      <w:r>
        <w:t>.</w:t>
      </w:r>
      <w:r w:rsidRPr="008A3240">
        <w:t xml:space="preserve"> The Trustees of Boston College, </w:t>
      </w:r>
      <w:r>
        <w:t xml:space="preserve">Accessed January 20, 2015. </w:t>
      </w:r>
      <w:hyperlink r:id="rId38" w:tgtFrame="_blank" w:history="1">
        <w:r w:rsidRPr="008A3240">
          <w:rPr>
            <w:rStyle w:val="Hyperlink"/>
          </w:rPr>
          <w:t>http://www.bc.edu/bc_org/avp/cas/his/CoreArt/art/neocl_dav_soc.html</w:t>
        </w:r>
      </w:hyperlink>
      <w:r w:rsidRPr="008A3240">
        <w:t xml:space="preserve">. </w:t>
      </w:r>
    </w:p>
    <w:p w:rsidR="005978C8" w:rsidRDefault="005978C8" w:rsidP="005978C8">
      <w:pPr>
        <w:pStyle w:val="NormalWeb"/>
        <w:ind w:left="450" w:hanging="450"/>
      </w:pPr>
    </w:p>
    <w:p w:rsidR="005978C8" w:rsidRDefault="005978C8" w:rsidP="005978C8">
      <w:pPr>
        <w:pStyle w:val="NormalWeb"/>
        <w:ind w:left="450" w:hanging="450"/>
      </w:pPr>
      <w:r w:rsidRPr="008A3240">
        <w:t xml:space="preserve">"Jacques Louis David: The Death of Socrates (31.45)". </w:t>
      </w:r>
      <w:proofErr w:type="spellStart"/>
      <w:r w:rsidRPr="008A3240">
        <w:rPr>
          <w:i/>
          <w:iCs/>
        </w:rPr>
        <w:t>Heilbrunn</w:t>
      </w:r>
      <w:proofErr w:type="spellEnd"/>
      <w:r w:rsidRPr="008A3240">
        <w:rPr>
          <w:i/>
          <w:iCs/>
        </w:rPr>
        <w:t xml:space="preserve"> Timeline of Art History</w:t>
      </w:r>
      <w:r>
        <w:t>.</w:t>
      </w:r>
      <w:r w:rsidRPr="008A3240">
        <w:t xml:space="preserve"> The Metropolitan Museum of Art, </w:t>
      </w:r>
      <w:r>
        <w:t xml:space="preserve">Accessed January 20, 2015. </w:t>
      </w:r>
      <w:hyperlink r:id="rId39" w:tgtFrame="_blank" w:history="1">
        <w:r w:rsidRPr="008A3240">
          <w:rPr>
            <w:rStyle w:val="Hyperlink"/>
          </w:rPr>
          <w:t>http://www.metmuseum.org/toah/works-of-art/31.45</w:t>
        </w:r>
      </w:hyperlink>
      <w:r w:rsidRPr="008A3240">
        <w:t xml:space="preserve">. </w:t>
      </w:r>
    </w:p>
    <w:p w:rsidR="00FB2760" w:rsidRDefault="00FB2760" w:rsidP="00FB2760">
      <w:pPr>
        <w:spacing w:line="240" w:lineRule="auto"/>
        <w:ind w:left="450" w:hanging="450"/>
        <w:contextualSpacing/>
        <w:rPr>
          <w:rFonts w:ascii="Times New Roman" w:hAnsi="Times New Roman" w:cs="Times New Roman"/>
          <w:sz w:val="24"/>
          <w:szCs w:val="24"/>
        </w:rPr>
      </w:pPr>
    </w:p>
    <w:p w:rsidR="005978C8" w:rsidRPr="00FB2760" w:rsidRDefault="005978C8" w:rsidP="00FB2760">
      <w:pPr>
        <w:spacing w:line="240" w:lineRule="auto"/>
        <w:ind w:left="450" w:hanging="450"/>
        <w:contextualSpacing/>
        <w:rPr>
          <w:rFonts w:ascii="Times New Roman" w:hAnsi="Times New Roman" w:cs="Times New Roman"/>
          <w:sz w:val="24"/>
          <w:szCs w:val="24"/>
        </w:rPr>
      </w:pPr>
      <w:r w:rsidRPr="00FB2760">
        <w:rPr>
          <w:rFonts w:ascii="Times New Roman" w:hAnsi="Times New Roman" w:cs="Times New Roman"/>
          <w:sz w:val="24"/>
          <w:szCs w:val="24"/>
        </w:rPr>
        <w:t xml:space="preserve">"Jacques-Louis David: Empire to Exile" </w:t>
      </w:r>
      <w:r w:rsidRPr="00FB2760">
        <w:rPr>
          <w:rFonts w:ascii="Times New Roman" w:hAnsi="Times New Roman" w:cs="Times New Roman"/>
          <w:i/>
          <w:iCs/>
          <w:sz w:val="24"/>
          <w:szCs w:val="24"/>
        </w:rPr>
        <w:t>Exhibitions</w:t>
      </w:r>
      <w:r w:rsidRPr="00FB2760">
        <w:rPr>
          <w:rFonts w:ascii="Times New Roman" w:hAnsi="Times New Roman" w:cs="Times New Roman"/>
          <w:sz w:val="24"/>
          <w:szCs w:val="24"/>
        </w:rPr>
        <w:t xml:space="preserve">. The J. Paul Getty Museum, Accessed January 20, 2015. </w:t>
      </w:r>
      <w:hyperlink r:id="rId40" w:tgtFrame="_blank" w:history="1">
        <w:r w:rsidRPr="00FB2760">
          <w:rPr>
            <w:rFonts w:ascii="Times New Roman" w:hAnsi="Times New Roman" w:cs="Times New Roman"/>
            <w:color w:val="0000FF"/>
            <w:sz w:val="24"/>
            <w:szCs w:val="24"/>
            <w:u w:val="single"/>
          </w:rPr>
          <w:t>http://www.getty.edu/art/exhibitions/david/overview.html</w:t>
        </w:r>
      </w:hyperlink>
      <w:r w:rsidRPr="00FB2760">
        <w:rPr>
          <w:rFonts w:ascii="Times New Roman" w:hAnsi="Times New Roman" w:cs="Times New Roman"/>
          <w:sz w:val="24"/>
          <w:szCs w:val="24"/>
        </w:rPr>
        <w:t xml:space="preserve">. </w:t>
      </w:r>
    </w:p>
    <w:p w:rsidR="005978C8" w:rsidRPr="00FB2760" w:rsidRDefault="005978C8" w:rsidP="00FB2760">
      <w:pPr>
        <w:spacing w:line="240" w:lineRule="auto"/>
        <w:ind w:left="450" w:hanging="450"/>
        <w:contextualSpacing/>
        <w:rPr>
          <w:rFonts w:ascii="Times New Roman" w:hAnsi="Times New Roman" w:cs="Times New Roman"/>
          <w:sz w:val="24"/>
          <w:szCs w:val="24"/>
        </w:rPr>
      </w:pPr>
    </w:p>
    <w:p w:rsidR="005978C8" w:rsidRPr="00FB2760" w:rsidRDefault="005978C8" w:rsidP="00FB2760">
      <w:pPr>
        <w:spacing w:line="240" w:lineRule="auto"/>
        <w:ind w:left="450" w:hanging="450"/>
        <w:contextualSpacing/>
        <w:rPr>
          <w:rFonts w:ascii="Times New Roman" w:hAnsi="Times New Roman" w:cs="Times New Roman"/>
          <w:sz w:val="24"/>
          <w:szCs w:val="24"/>
        </w:rPr>
      </w:pPr>
      <w:proofErr w:type="spellStart"/>
      <w:r w:rsidRPr="00FB2760">
        <w:rPr>
          <w:rFonts w:ascii="Times New Roman" w:hAnsi="Times New Roman" w:cs="Times New Roman"/>
          <w:sz w:val="24"/>
          <w:szCs w:val="24"/>
        </w:rPr>
        <w:t>Kelder</w:t>
      </w:r>
      <w:proofErr w:type="spellEnd"/>
      <w:r w:rsidRPr="00FB2760">
        <w:rPr>
          <w:rFonts w:ascii="Times New Roman" w:hAnsi="Times New Roman" w:cs="Times New Roman"/>
          <w:sz w:val="24"/>
          <w:szCs w:val="24"/>
        </w:rPr>
        <w:t xml:space="preserve">, Diane. </w:t>
      </w:r>
      <w:r w:rsidRPr="00FB2760">
        <w:rPr>
          <w:rFonts w:ascii="Times New Roman" w:hAnsi="Times New Roman" w:cs="Times New Roman"/>
          <w:i/>
          <w:sz w:val="24"/>
          <w:szCs w:val="24"/>
        </w:rPr>
        <w:t>Aspects of "Official" Painting and Philosophic Art, 1789- 1799</w:t>
      </w:r>
      <w:r w:rsidRPr="00FB2760">
        <w:rPr>
          <w:rFonts w:ascii="Times New Roman" w:hAnsi="Times New Roman" w:cs="Times New Roman"/>
          <w:sz w:val="24"/>
          <w:szCs w:val="24"/>
        </w:rPr>
        <w:t>. Outstanding Dissertations in the Fine Arts. New York: Garland Pub., 1976.</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8A3240">
        <w:t>Korshak</w:t>
      </w:r>
      <w:proofErr w:type="spellEnd"/>
      <w:r w:rsidRPr="008A3240">
        <w:t xml:space="preserve">, Yvonne. "Paris and Helen by Jacques Louis David: Choice and Judgment on the Eve of the French Revolution." </w:t>
      </w:r>
      <w:r w:rsidRPr="008A3240">
        <w:rPr>
          <w:i/>
          <w:iCs/>
        </w:rPr>
        <w:t>The Art Bulletin</w:t>
      </w:r>
      <w:r>
        <w:t xml:space="preserve"> 69, no. 1 (</w:t>
      </w:r>
      <w:r w:rsidRPr="008A3240">
        <w:t xml:space="preserve">1987): 102-116.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Ledbury, Mark. "Unpublished Letters to Jacques-Louis David from His Pupils in Italy." </w:t>
      </w:r>
      <w:r w:rsidRPr="008A3240">
        <w:rPr>
          <w:i/>
          <w:iCs/>
        </w:rPr>
        <w:t>The Burlington Magazine</w:t>
      </w:r>
      <w:r>
        <w:t xml:space="preserve"> 142, no. 1166 (</w:t>
      </w:r>
      <w:r w:rsidRPr="008A3240">
        <w:t xml:space="preserve">2000): 296-300. </w:t>
      </w:r>
    </w:p>
    <w:p w:rsidR="005978C8" w:rsidRDefault="005978C8" w:rsidP="005978C8">
      <w:pPr>
        <w:pStyle w:val="NormalWeb"/>
        <w:ind w:left="450" w:hanging="450"/>
      </w:pPr>
    </w:p>
    <w:p w:rsidR="005978C8" w:rsidRPr="008A3240" w:rsidRDefault="005978C8" w:rsidP="005978C8">
      <w:pPr>
        <w:pStyle w:val="NormalWeb"/>
        <w:ind w:left="450" w:hanging="450"/>
      </w:pPr>
      <w:r w:rsidRPr="008A3240">
        <w:t>———.</w:t>
      </w:r>
      <w:r>
        <w:t xml:space="preserve"> "Visions of Tragedy: Jean-Fran</w:t>
      </w:r>
      <w:r w:rsidRPr="008A3240">
        <w:t xml:space="preserve">çois </w:t>
      </w:r>
      <w:proofErr w:type="spellStart"/>
      <w:r w:rsidRPr="008A3240">
        <w:t>Ducis</w:t>
      </w:r>
      <w:proofErr w:type="spellEnd"/>
      <w:r w:rsidRPr="008A3240">
        <w:t xml:space="preserve"> and Jacques-Louis David." </w:t>
      </w:r>
      <w:r w:rsidRPr="008A3240">
        <w:rPr>
          <w:i/>
          <w:iCs/>
        </w:rPr>
        <w:t>Eighteenth-Century Studies</w:t>
      </w:r>
      <w:r>
        <w:t xml:space="preserve"> 37, no. 4 (</w:t>
      </w:r>
      <w:r w:rsidRPr="008A3240">
        <w:t xml:space="preserve">2004): 553-580.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Lee, Virginia. "Jacques-Louis David: The Versailles Sketchbook-I." </w:t>
      </w:r>
      <w:r w:rsidRPr="008A3240">
        <w:rPr>
          <w:i/>
          <w:iCs/>
        </w:rPr>
        <w:t>The Burlington Magazine</w:t>
      </w:r>
      <w:r>
        <w:t xml:space="preserve"> 111, no. 793 (</w:t>
      </w:r>
      <w:r w:rsidRPr="008A3240">
        <w:t xml:space="preserve">1969): 197-208. </w:t>
      </w:r>
    </w:p>
    <w:p w:rsidR="005978C8" w:rsidRDefault="005978C8" w:rsidP="005978C8">
      <w:pPr>
        <w:pStyle w:val="NormalWeb"/>
        <w:ind w:left="450" w:hanging="450"/>
      </w:pPr>
    </w:p>
    <w:p w:rsidR="005978C8" w:rsidRDefault="005978C8" w:rsidP="005978C8">
      <w:pPr>
        <w:pStyle w:val="NormalWeb"/>
        <w:ind w:left="450" w:hanging="450"/>
      </w:pPr>
      <w:r w:rsidRPr="008A3240">
        <w:t>———.</w:t>
      </w:r>
      <w:r>
        <w:t xml:space="preserve"> </w:t>
      </w:r>
      <w:r w:rsidRPr="008A3240">
        <w:t xml:space="preserve">"Jacques-Louis David: The Versailles Sketchbook - II." </w:t>
      </w:r>
      <w:r w:rsidRPr="008A3240">
        <w:rPr>
          <w:i/>
          <w:iCs/>
        </w:rPr>
        <w:t>The Burlington Magazine</w:t>
      </w:r>
      <w:r>
        <w:t xml:space="preserve"> 111, no. 795 (</w:t>
      </w:r>
      <w:r w:rsidRPr="008A3240">
        <w:t xml:space="preserve">1969): 360-367+369. </w:t>
      </w:r>
    </w:p>
    <w:p w:rsidR="005978C8" w:rsidRDefault="005978C8" w:rsidP="005978C8">
      <w:pPr>
        <w:pStyle w:val="NormalWeb"/>
        <w:ind w:left="450" w:hanging="450"/>
      </w:pPr>
    </w:p>
    <w:p w:rsidR="005978C8" w:rsidRDefault="005978C8" w:rsidP="005978C8">
      <w:pPr>
        <w:pStyle w:val="NormalWeb"/>
        <w:ind w:left="450" w:hanging="450"/>
      </w:pPr>
      <w:r w:rsidRPr="00382EF4">
        <w:t xml:space="preserve">Lee, Simon. David. Art &amp; Ideas. London: </w:t>
      </w:r>
      <w:proofErr w:type="spellStart"/>
      <w:r w:rsidRPr="00382EF4">
        <w:t>Phaidon</w:t>
      </w:r>
      <w:proofErr w:type="spellEnd"/>
      <w:r w:rsidRPr="00382EF4">
        <w:t>, 1999.</w:t>
      </w:r>
    </w:p>
    <w:p w:rsidR="005978C8" w:rsidRDefault="005978C8" w:rsidP="005978C8">
      <w:pPr>
        <w:pStyle w:val="NormalWeb"/>
        <w:ind w:left="450" w:hanging="450"/>
      </w:pPr>
    </w:p>
    <w:p w:rsidR="005978C8" w:rsidRDefault="005978C8" w:rsidP="005978C8">
      <w:pPr>
        <w:pStyle w:val="NormalWeb"/>
        <w:ind w:left="450" w:hanging="450"/>
      </w:pPr>
      <w:proofErr w:type="spellStart"/>
      <w:r>
        <w:t>Leoussi</w:t>
      </w:r>
      <w:proofErr w:type="spellEnd"/>
      <w:r>
        <w:t xml:space="preserve">, Athena S. Nationalism and Classicism: The Classical Body as National Symbol in Nineteenth-Century England and France. </w:t>
      </w:r>
      <w:proofErr w:type="spellStart"/>
      <w:r>
        <w:t>Houndmills</w:t>
      </w:r>
      <w:proofErr w:type="spellEnd"/>
      <w:r>
        <w:t xml:space="preserve">, Basingstoke, Hampshire; New York: St. Martin's Press, 1998. </w:t>
      </w:r>
    </w:p>
    <w:p w:rsidR="005978C8" w:rsidRDefault="005978C8" w:rsidP="005978C8">
      <w:pPr>
        <w:pStyle w:val="NormalWeb"/>
        <w:ind w:left="450" w:hanging="450"/>
      </w:pPr>
    </w:p>
    <w:p w:rsidR="005978C8" w:rsidRDefault="005978C8" w:rsidP="005978C8">
      <w:pPr>
        <w:pStyle w:val="NormalWeb"/>
        <w:ind w:left="450" w:hanging="450"/>
      </w:pPr>
      <w:r>
        <w:t xml:space="preserve">Lightfoot, Christopher. "The Roman Empire (27 B.C.–393 A.D.)" </w:t>
      </w:r>
      <w:proofErr w:type="spellStart"/>
      <w:r w:rsidRPr="007C027E">
        <w:rPr>
          <w:i/>
        </w:rPr>
        <w:t>Heilbrunn</w:t>
      </w:r>
      <w:proofErr w:type="spellEnd"/>
      <w:r w:rsidRPr="007C027E">
        <w:rPr>
          <w:i/>
        </w:rPr>
        <w:t xml:space="preserve"> Timeline of Art History</w:t>
      </w:r>
      <w:r>
        <w:t xml:space="preserve">. The Metropolitan Museum of Art, Accessed January 29, 2015. </w:t>
      </w:r>
      <w:hyperlink r:id="rId41" w:history="1">
        <w:r w:rsidRPr="008D6A65">
          <w:rPr>
            <w:rStyle w:val="Hyperlink"/>
          </w:rPr>
          <w:t>http://www.metmuseum.org/toah/hd/roem/hd_roem.htm</w:t>
        </w:r>
      </w:hyperlink>
      <w:r>
        <w:t>.</w:t>
      </w:r>
    </w:p>
    <w:p w:rsidR="005978C8" w:rsidRDefault="005978C8" w:rsidP="005978C8">
      <w:pPr>
        <w:pStyle w:val="NormalWeb"/>
        <w:ind w:left="450" w:hanging="450"/>
      </w:pPr>
    </w:p>
    <w:p w:rsidR="005978C8" w:rsidRDefault="005978C8" w:rsidP="005978C8">
      <w:pPr>
        <w:pStyle w:val="NormalWeb"/>
        <w:ind w:left="450" w:hanging="450"/>
      </w:pPr>
      <w:proofErr w:type="spellStart"/>
      <w:r w:rsidRPr="00382EF4">
        <w:t>MacColl</w:t>
      </w:r>
      <w:proofErr w:type="spellEnd"/>
      <w:r w:rsidRPr="00382EF4">
        <w:t xml:space="preserve">, D.S. "Jacques-Louis David and the </w:t>
      </w:r>
      <w:proofErr w:type="spellStart"/>
      <w:r w:rsidRPr="00382EF4">
        <w:t>Ducreux</w:t>
      </w:r>
      <w:proofErr w:type="spellEnd"/>
      <w:r w:rsidRPr="00382EF4">
        <w:t xml:space="preserve"> Family." </w:t>
      </w:r>
      <w:r w:rsidRPr="007C027E">
        <w:rPr>
          <w:i/>
        </w:rPr>
        <w:t xml:space="preserve">The Burlington Magazine for Connoisseurs </w:t>
      </w:r>
      <w:r w:rsidRPr="00382EF4">
        <w:t>72, no. 423 (1938): 263-265+268-270.</w:t>
      </w:r>
    </w:p>
    <w:p w:rsidR="005978C8" w:rsidRDefault="005978C8" w:rsidP="005978C8">
      <w:pPr>
        <w:pStyle w:val="NormalWeb"/>
        <w:ind w:left="450" w:hanging="450"/>
      </w:pPr>
    </w:p>
    <w:p w:rsidR="005978C8" w:rsidRDefault="005978C8" w:rsidP="005978C8">
      <w:pPr>
        <w:pStyle w:val="NormalWeb"/>
        <w:ind w:left="450" w:hanging="450"/>
      </w:pPr>
      <w:r w:rsidRPr="002447DA">
        <w:rPr>
          <w:i/>
        </w:rPr>
        <w:t>The Passing Show</w:t>
      </w:r>
      <w:r w:rsidRPr="00382EF4">
        <w:t xml:space="preserve">. 25. </w:t>
      </w:r>
      <w:r>
        <w:t xml:space="preserve">Directed by Leslie </w:t>
      </w:r>
      <w:proofErr w:type="spellStart"/>
      <w:r>
        <w:t>Megahey</w:t>
      </w:r>
      <w:proofErr w:type="spellEnd"/>
      <w:r>
        <w:t>,</w:t>
      </w:r>
      <w:r w:rsidRPr="00382EF4">
        <w:t xml:space="preserve"> Home Vision, RM Arts</w:t>
      </w:r>
      <w:r>
        <w:t>,</w:t>
      </w:r>
      <w:r w:rsidRPr="00382EF4">
        <w:t xml:space="preserve"> and British Broadc</w:t>
      </w:r>
      <w:r>
        <w:t>asting Corporation. 1984. Chicago</w:t>
      </w:r>
      <w:r w:rsidRPr="00382EF4">
        <w:t>: Home Vision Distributor, 1986</w:t>
      </w:r>
      <w:r>
        <w:t xml:space="preserve">. Film </w:t>
      </w:r>
    </w:p>
    <w:p w:rsidR="005978C8" w:rsidRDefault="005978C8" w:rsidP="005978C8">
      <w:pPr>
        <w:pStyle w:val="NormalWeb"/>
        <w:ind w:left="450" w:hanging="450"/>
      </w:pPr>
    </w:p>
    <w:p w:rsidR="005978C8" w:rsidRDefault="005978C8" w:rsidP="005978C8">
      <w:pPr>
        <w:pStyle w:val="NormalWeb"/>
        <w:ind w:left="450" w:hanging="450"/>
      </w:pPr>
      <w:proofErr w:type="spellStart"/>
      <w:r w:rsidRPr="00382EF4">
        <w:t>Monneret</w:t>
      </w:r>
      <w:proofErr w:type="spellEnd"/>
      <w:r w:rsidRPr="00382EF4">
        <w:t xml:space="preserve">, Sophie, and Jacques Louis David. </w:t>
      </w:r>
      <w:r w:rsidRPr="007C027E">
        <w:rPr>
          <w:i/>
        </w:rPr>
        <w:t xml:space="preserve">David and Neo-Classicism </w:t>
      </w:r>
      <w:r w:rsidRPr="00382EF4">
        <w:t>[</w:t>
      </w:r>
      <w:r w:rsidRPr="007C027E">
        <w:rPr>
          <w:i/>
        </w:rPr>
        <w:t xml:space="preserve">David </w:t>
      </w:r>
      <w:proofErr w:type="gramStart"/>
      <w:r w:rsidRPr="007C027E">
        <w:rPr>
          <w:i/>
        </w:rPr>
        <w:t>et</w:t>
      </w:r>
      <w:proofErr w:type="gramEnd"/>
      <w:r w:rsidRPr="007C027E">
        <w:rPr>
          <w:i/>
        </w:rPr>
        <w:t xml:space="preserve"> le </w:t>
      </w:r>
      <w:proofErr w:type="spellStart"/>
      <w:r w:rsidRPr="007C027E">
        <w:rPr>
          <w:i/>
        </w:rPr>
        <w:t>Néoclassicisme</w:t>
      </w:r>
      <w:proofErr w:type="spellEnd"/>
      <w:r w:rsidRPr="007C027E">
        <w:rPr>
          <w:i/>
        </w:rPr>
        <w:t xml:space="preserve">. </w:t>
      </w:r>
      <w:r w:rsidRPr="00382EF4">
        <w:t xml:space="preserve">English.]. Paris: </w:t>
      </w:r>
      <w:proofErr w:type="spellStart"/>
      <w:r w:rsidRPr="00382EF4">
        <w:t>Terrail</w:t>
      </w:r>
      <w:proofErr w:type="spellEnd"/>
      <w:r w:rsidRPr="00382EF4">
        <w:t>, 1999.</w:t>
      </w:r>
    </w:p>
    <w:p w:rsidR="005978C8" w:rsidRDefault="005978C8" w:rsidP="005978C8">
      <w:pPr>
        <w:spacing w:line="240" w:lineRule="auto"/>
        <w:ind w:left="450" w:hanging="450"/>
        <w:contextualSpacing/>
        <w:rPr>
          <w:rFonts w:ascii="Times New Roman" w:hAnsi="Times New Roman" w:cs="Times New Roman"/>
          <w:sz w:val="24"/>
          <w:szCs w:val="24"/>
        </w:rPr>
      </w:pPr>
    </w:p>
    <w:p w:rsidR="005978C8" w:rsidRPr="005978C8" w:rsidRDefault="005978C8" w:rsidP="005978C8">
      <w:pPr>
        <w:spacing w:line="240" w:lineRule="auto"/>
        <w:ind w:left="450" w:hanging="450"/>
        <w:contextualSpacing/>
        <w:rPr>
          <w:rFonts w:ascii="Times New Roman" w:hAnsi="Times New Roman" w:cs="Times New Roman"/>
          <w:sz w:val="24"/>
          <w:szCs w:val="24"/>
        </w:rPr>
      </w:pPr>
      <w:r w:rsidRPr="005978C8">
        <w:rPr>
          <w:rFonts w:ascii="Times New Roman" w:hAnsi="Times New Roman" w:cs="Times New Roman"/>
          <w:sz w:val="24"/>
          <w:szCs w:val="24"/>
        </w:rPr>
        <w:t xml:space="preserve">"Neoclassicism in Seventeenth- and Eighteenth-Century European Art" </w:t>
      </w:r>
      <w:proofErr w:type="spellStart"/>
      <w:r w:rsidRPr="005978C8">
        <w:rPr>
          <w:rFonts w:ascii="Times New Roman" w:hAnsi="Times New Roman" w:cs="Times New Roman"/>
          <w:i/>
          <w:iCs/>
          <w:sz w:val="24"/>
          <w:szCs w:val="24"/>
        </w:rPr>
        <w:t>Heilbrunn</w:t>
      </w:r>
      <w:proofErr w:type="spellEnd"/>
      <w:r w:rsidRPr="005978C8">
        <w:rPr>
          <w:rFonts w:ascii="Times New Roman" w:hAnsi="Times New Roman" w:cs="Times New Roman"/>
          <w:i/>
          <w:iCs/>
          <w:sz w:val="24"/>
          <w:szCs w:val="24"/>
        </w:rPr>
        <w:t xml:space="preserve"> Timeline of Art History</w:t>
      </w:r>
      <w:r w:rsidRPr="005978C8">
        <w:rPr>
          <w:rFonts w:ascii="Times New Roman" w:hAnsi="Times New Roman" w:cs="Times New Roman"/>
          <w:iCs/>
          <w:sz w:val="24"/>
          <w:szCs w:val="24"/>
        </w:rPr>
        <w:t>.</w:t>
      </w:r>
      <w:r w:rsidRPr="005978C8">
        <w:rPr>
          <w:rFonts w:ascii="Times New Roman" w:hAnsi="Times New Roman" w:cs="Times New Roman"/>
          <w:sz w:val="24"/>
          <w:szCs w:val="24"/>
        </w:rPr>
        <w:t xml:space="preserve"> The Metropolitan Museum of Art, Accessed January 29, 2015. </w:t>
      </w:r>
      <w:hyperlink r:id="rId42" w:tgtFrame="_blank" w:history="1">
        <w:r w:rsidRPr="005978C8">
          <w:rPr>
            <w:rFonts w:ascii="Times New Roman" w:hAnsi="Times New Roman" w:cs="Times New Roman"/>
            <w:color w:val="0000FF"/>
            <w:sz w:val="24"/>
            <w:szCs w:val="24"/>
            <w:u w:val="single"/>
          </w:rPr>
          <w:t>http://www.metmuseum.org/toah/hi/hi_1718neoclas.htm</w:t>
        </w:r>
      </w:hyperlink>
      <w:r w:rsidRPr="005978C8">
        <w:rPr>
          <w:rFonts w:ascii="Times New Roman" w:hAnsi="Times New Roman" w:cs="Times New Roman"/>
          <w:sz w:val="24"/>
          <w:szCs w:val="24"/>
        </w:rPr>
        <w:t xml:space="preserve">. </w:t>
      </w:r>
    </w:p>
    <w:p w:rsidR="005978C8" w:rsidRDefault="005978C8" w:rsidP="005978C8">
      <w:pPr>
        <w:pStyle w:val="NormalWeb"/>
        <w:ind w:left="450" w:hanging="450"/>
      </w:pPr>
    </w:p>
    <w:p w:rsidR="005978C8" w:rsidRDefault="005978C8" w:rsidP="005978C8">
      <w:pPr>
        <w:pStyle w:val="NormalWeb"/>
        <w:ind w:left="450" w:hanging="450"/>
      </w:pPr>
      <w:r w:rsidRPr="00382EF4">
        <w:t xml:space="preserve">Paulson, Ronald. </w:t>
      </w:r>
      <w:r w:rsidRPr="007C027E">
        <w:rPr>
          <w:i/>
        </w:rPr>
        <w:t>Representations of Revolution, 1789-</w:t>
      </w:r>
      <w:r w:rsidRPr="00382EF4">
        <w:t>1820. New Haven: Yale University Press, 1983.</w:t>
      </w:r>
    </w:p>
    <w:p w:rsidR="005978C8" w:rsidRDefault="005978C8" w:rsidP="005978C8">
      <w:pPr>
        <w:pStyle w:val="NormalWeb"/>
        <w:ind w:left="450" w:hanging="450"/>
      </w:pPr>
    </w:p>
    <w:p w:rsidR="005978C8" w:rsidRDefault="005978C8" w:rsidP="005978C8">
      <w:pPr>
        <w:pStyle w:val="NormalWeb"/>
        <w:ind w:left="450" w:hanging="450"/>
      </w:pPr>
      <w:r>
        <w:t>Philp, Mark, "Thomas Paine"</w:t>
      </w:r>
      <w:r w:rsidRPr="00C50D48">
        <w:t xml:space="preserve"> </w:t>
      </w:r>
      <w:r w:rsidRPr="00C50D48">
        <w:rPr>
          <w:i/>
        </w:rPr>
        <w:t>The Stanford Encyclopedia of Philosophy</w:t>
      </w:r>
      <w:r>
        <w:t xml:space="preserve">.  Stanford University, Accessed February 15, 2015. </w:t>
      </w:r>
      <w:hyperlink r:id="rId43" w:history="1">
        <w:r w:rsidRPr="00C50D48">
          <w:rPr>
            <w:rStyle w:val="Hyperlink"/>
          </w:rPr>
          <w:t>http://www.plato.stanford.edu/archives/win2013/entries/paine</w:t>
        </w:r>
      </w:hyperlink>
    </w:p>
    <w:p w:rsidR="005978C8" w:rsidRDefault="005978C8" w:rsidP="005978C8">
      <w:pPr>
        <w:pStyle w:val="NormalWeb"/>
        <w:ind w:left="450" w:hanging="450"/>
        <w:rPr>
          <w:i/>
          <w:iCs/>
        </w:rPr>
      </w:pPr>
    </w:p>
    <w:p w:rsidR="005978C8" w:rsidRDefault="005978C8" w:rsidP="005978C8">
      <w:pPr>
        <w:pStyle w:val="NormalWeb"/>
        <w:ind w:left="450" w:hanging="450"/>
      </w:pPr>
      <w:r w:rsidRPr="00951EBC">
        <w:rPr>
          <w:i/>
          <w:iCs/>
        </w:rPr>
        <w:t xml:space="preserve">The Power of Art: David. </w:t>
      </w:r>
      <w:r w:rsidRPr="00951EBC">
        <w:t xml:space="preserve">Directed by Films Media Group. BBC, 2006.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Preston, Stuart. "New York." </w:t>
      </w:r>
      <w:r w:rsidRPr="008A3240">
        <w:rPr>
          <w:i/>
          <w:iCs/>
        </w:rPr>
        <w:t>The Burlington Magazine</w:t>
      </w:r>
      <w:r>
        <w:t xml:space="preserve"> 104, no. 708 (</w:t>
      </w:r>
      <w:r w:rsidRPr="008A3240">
        <w:t xml:space="preserve">1962): 132-134. </w:t>
      </w:r>
    </w:p>
    <w:p w:rsidR="005978C8" w:rsidRDefault="005978C8" w:rsidP="005978C8">
      <w:pPr>
        <w:pStyle w:val="NormalWeb"/>
        <w:ind w:left="450" w:hanging="450"/>
      </w:pPr>
    </w:p>
    <w:p w:rsidR="005978C8" w:rsidRPr="008A3240" w:rsidRDefault="005978C8" w:rsidP="005978C8">
      <w:pPr>
        <w:pStyle w:val="NormalWeb"/>
        <w:ind w:left="450" w:hanging="450"/>
      </w:pPr>
      <w:r w:rsidRPr="008A3240">
        <w:t>Roberts, Warren.</w:t>
      </w:r>
      <w:r>
        <w:t xml:space="preserve"> </w:t>
      </w:r>
      <w:r w:rsidRPr="008A3240">
        <w:rPr>
          <w:i/>
          <w:iCs/>
        </w:rPr>
        <w:t>Jacques-Louis David, Revolutionary Artist: Art, Politics, and the French Revolution</w:t>
      </w:r>
      <w:r w:rsidRPr="008A3240">
        <w:t xml:space="preserve">. Chapel Hill: University of North Carolina Press, 1989. </w:t>
      </w:r>
    </w:p>
    <w:p w:rsidR="005978C8" w:rsidRDefault="005978C8" w:rsidP="005978C8">
      <w:pPr>
        <w:pStyle w:val="NormalWeb"/>
        <w:ind w:left="450" w:hanging="450"/>
      </w:pPr>
    </w:p>
    <w:p w:rsidR="005978C8" w:rsidRPr="008A3240" w:rsidRDefault="005978C8" w:rsidP="005978C8">
      <w:pPr>
        <w:pStyle w:val="NormalWeb"/>
        <w:ind w:left="450" w:hanging="450"/>
      </w:pPr>
      <w:r w:rsidRPr="008A3240">
        <w:t>———.</w:t>
      </w:r>
      <w:r>
        <w:t xml:space="preserve"> </w:t>
      </w:r>
      <w:r w:rsidRPr="008A3240">
        <w:rPr>
          <w:i/>
          <w:iCs/>
        </w:rPr>
        <w:t xml:space="preserve">Jacques-Louis David and Jean-Louis </w:t>
      </w:r>
      <w:proofErr w:type="spellStart"/>
      <w:r w:rsidRPr="008A3240">
        <w:rPr>
          <w:i/>
          <w:iCs/>
        </w:rPr>
        <w:t>Prieur</w:t>
      </w:r>
      <w:proofErr w:type="spellEnd"/>
      <w:r w:rsidRPr="008A3240">
        <w:rPr>
          <w:i/>
          <w:iCs/>
        </w:rPr>
        <w:t>, Revolutionary Artists: The Public, the Populace, and Images of the French Revolution</w:t>
      </w:r>
      <w:r>
        <w:t>. Albany, N</w:t>
      </w:r>
      <w:r w:rsidRPr="008A3240">
        <w:t xml:space="preserve">Y: State University of New York Press, 2000. </w:t>
      </w:r>
    </w:p>
    <w:p w:rsidR="005978C8" w:rsidRDefault="005978C8" w:rsidP="005978C8">
      <w:pPr>
        <w:pStyle w:val="NormalWeb"/>
        <w:ind w:left="450" w:hanging="450"/>
      </w:pPr>
    </w:p>
    <w:p w:rsidR="005978C8" w:rsidRPr="008A3240" w:rsidRDefault="005978C8" w:rsidP="005978C8">
      <w:pPr>
        <w:pStyle w:val="NormalWeb"/>
        <w:ind w:left="450" w:hanging="450"/>
      </w:pPr>
      <w:r>
        <w:t xml:space="preserve">Rosenberg, P. </w:t>
      </w:r>
      <w:r w:rsidRPr="008A3240">
        <w:t>"</w:t>
      </w:r>
      <w:proofErr w:type="spellStart"/>
      <w:r w:rsidRPr="008A3240">
        <w:t>Jaques</w:t>
      </w:r>
      <w:proofErr w:type="spellEnd"/>
      <w:r w:rsidRPr="008A3240">
        <w:t>-Louis David: Death of Patroclus" </w:t>
      </w:r>
      <w:r w:rsidRPr="008A3240">
        <w:rPr>
          <w:i/>
          <w:iCs/>
        </w:rPr>
        <w:t xml:space="preserve">Catalogue </w:t>
      </w:r>
      <w:proofErr w:type="spellStart"/>
      <w:r w:rsidRPr="008A3240">
        <w:rPr>
          <w:i/>
          <w:iCs/>
        </w:rPr>
        <w:t>Raisonné</w:t>
      </w:r>
      <w:proofErr w:type="spellEnd"/>
      <w:r w:rsidRPr="008A3240">
        <w:rPr>
          <w:i/>
          <w:iCs/>
        </w:rPr>
        <w:t xml:space="preserve"> Des Dessins</w:t>
      </w:r>
      <w:r>
        <w:t>.</w:t>
      </w:r>
      <w:r w:rsidRPr="008A3240">
        <w:t xml:space="preserve"> Musée du Louvre, </w:t>
      </w:r>
      <w:r>
        <w:t xml:space="preserve">Accessed January 20, 2015. </w:t>
      </w:r>
      <w:r>
        <w:br/>
      </w:r>
      <w:hyperlink r:id="rId44" w:tgtFrame="_blank" w:history="1">
        <w:r w:rsidRPr="008A3240">
          <w:rPr>
            <w:rStyle w:val="Hyperlink"/>
          </w:rPr>
          <w:t>http://www.louvre.fr/en/oeuvre-notices/funeral-patroclus</w:t>
        </w:r>
      </w:hyperlink>
      <w:r w:rsidRPr="008A3240">
        <w:t xml:space="preserve">. </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t>Schnapper</w:t>
      </w:r>
      <w:proofErr w:type="spellEnd"/>
      <w:r>
        <w:t xml:space="preserve">, Antoine. </w:t>
      </w:r>
      <w:r w:rsidRPr="008A3240">
        <w:t xml:space="preserve">"Jacques-Louis David 1748-1825" </w:t>
      </w:r>
      <w:r w:rsidRPr="008A3240">
        <w:rPr>
          <w:i/>
          <w:iCs/>
        </w:rPr>
        <w:t xml:space="preserve">Catalogue </w:t>
      </w:r>
      <w:proofErr w:type="spellStart"/>
      <w:r w:rsidRPr="008A3240">
        <w:rPr>
          <w:i/>
          <w:iCs/>
        </w:rPr>
        <w:t>d'Exposition</w:t>
      </w:r>
      <w:proofErr w:type="spellEnd"/>
      <w:r>
        <w:t>.</w:t>
      </w:r>
      <w:r w:rsidRPr="008A3240">
        <w:t xml:space="preserve"> Musée du Louvre, </w:t>
      </w:r>
      <w:r>
        <w:t xml:space="preserve">Accessed January 22, 2015. </w:t>
      </w:r>
      <w:r>
        <w:br/>
      </w:r>
      <w:hyperlink r:id="rId45" w:tgtFrame="_blank" w:history="1">
        <w:r w:rsidRPr="008A3240">
          <w:rPr>
            <w:rStyle w:val="Hyperlink"/>
          </w:rPr>
          <w:t>http://www.louvre.fr/en/oeuvre-notices/oath-horatii</w:t>
        </w:r>
      </w:hyperlink>
      <w:r w:rsidRPr="008A3240">
        <w:t xml:space="preserve">. </w:t>
      </w:r>
    </w:p>
    <w:p w:rsidR="005978C8" w:rsidRDefault="005978C8" w:rsidP="005978C8">
      <w:pPr>
        <w:pStyle w:val="NormalWeb"/>
        <w:ind w:left="450" w:hanging="450"/>
      </w:pPr>
    </w:p>
    <w:p w:rsidR="005978C8" w:rsidRDefault="005978C8" w:rsidP="005978C8">
      <w:pPr>
        <w:pStyle w:val="NormalWeb"/>
        <w:ind w:left="450" w:hanging="450"/>
      </w:pPr>
      <w:proofErr w:type="spellStart"/>
      <w:r w:rsidRPr="00894408">
        <w:t>Schnapper</w:t>
      </w:r>
      <w:proofErr w:type="spellEnd"/>
      <w:r w:rsidRPr="00894408">
        <w:t xml:space="preserve">, Antoine. </w:t>
      </w:r>
      <w:r w:rsidRPr="00894408">
        <w:rPr>
          <w:i/>
        </w:rPr>
        <w:t>David</w:t>
      </w:r>
      <w:r w:rsidRPr="00894408">
        <w:t>. New York, NY: Alpine Fine Arts Collection, 1980.</w:t>
      </w:r>
    </w:p>
    <w:p w:rsidR="005978C8" w:rsidRDefault="005978C8" w:rsidP="005978C8">
      <w:pPr>
        <w:pStyle w:val="NormalWeb"/>
        <w:ind w:left="450" w:hanging="450"/>
      </w:pPr>
    </w:p>
    <w:p w:rsidR="005978C8" w:rsidRDefault="005978C8" w:rsidP="005978C8">
      <w:pPr>
        <w:pStyle w:val="NormalWeb"/>
        <w:ind w:left="450" w:hanging="450"/>
      </w:pPr>
      <w:r w:rsidRPr="008A3240">
        <w:t xml:space="preserve">Simon, Robert. "David's Martyr-Portrait of Le </w:t>
      </w:r>
      <w:proofErr w:type="spellStart"/>
      <w:r w:rsidRPr="008A3240">
        <w:t>Peletier</w:t>
      </w:r>
      <w:proofErr w:type="spellEnd"/>
      <w:r w:rsidRPr="008A3240">
        <w:t xml:space="preserve"> De Saint-</w:t>
      </w:r>
      <w:proofErr w:type="spellStart"/>
      <w:r w:rsidRPr="008A3240">
        <w:t>Fargeau</w:t>
      </w:r>
      <w:proofErr w:type="spellEnd"/>
      <w:r w:rsidRPr="008A3240">
        <w:t xml:space="preserve"> and the Conundrums of Revolutionary Representation." </w:t>
      </w:r>
      <w:r w:rsidRPr="008A3240">
        <w:rPr>
          <w:i/>
          <w:iCs/>
        </w:rPr>
        <w:t>Art History</w:t>
      </w:r>
      <w:r>
        <w:t xml:space="preserve"> 14, no. 4 (</w:t>
      </w:r>
      <w:r w:rsidRPr="008A3240">
        <w:t xml:space="preserve">1991): 459. </w:t>
      </w:r>
    </w:p>
    <w:p w:rsidR="005978C8" w:rsidRDefault="005978C8" w:rsidP="005978C8">
      <w:pPr>
        <w:pStyle w:val="NormalWeb"/>
        <w:ind w:left="450" w:hanging="450"/>
      </w:pPr>
    </w:p>
    <w:p w:rsidR="005978C8" w:rsidRDefault="005978C8" w:rsidP="005978C8">
      <w:pPr>
        <w:pStyle w:val="NormalWeb"/>
        <w:ind w:left="450" w:hanging="450"/>
      </w:pPr>
      <w:proofErr w:type="spellStart"/>
      <w:r w:rsidRPr="00382EF4">
        <w:t>Sérullaz</w:t>
      </w:r>
      <w:proofErr w:type="spellEnd"/>
      <w:r w:rsidRPr="00382EF4">
        <w:t xml:space="preserve">, Arlette, and Virginia Spate, Art Gallery of New South Wales, and National Gallery of Victoria. </w:t>
      </w:r>
      <w:r w:rsidRPr="007C027E">
        <w:rPr>
          <w:i/>
        </w:rPr>
        <w:t>French Painting: The Revolutionary Decades, 1760-1830</w:t>
      </w:r>
      <w:r w:rsidRPr="00382EF4">
        <w:t>. Sydney: Australian Gallery Directors Council, 1980.</w:t>
      </w:r>
    </w:p>
    <w:p w:rsidR="005978C8" w:rsidRDefault="005978C8" w:rsidP="005978C8">
      <w:pPr>
        <w:pStyle w:val="NormalWeb"/>
        <w:ind w:left="450" w:hanging="450"/>
      </w:pPr>
    </w:p>
    <w:p w:rsidR="005978C8" w:rsidRDefault="005978C8" w:rsidP="005978C8">
      <w:pPr>
        <w:pStyle w:val="NormalWeb"/>
        <w:ind w:left="450" w:hanging="450"/>
      </w:pPr>
      <w:r w:rsidRPr="00382EF4">
        <w:rPr>
          <w:i/>
          <w:iCs/>
        </w:rPr>
        <w:t xml:space="preserve">A Classical Frieze by Jacques Louis David: Sacrifice of the Hero: The Roman Years. </w:t>
      </w:r>
      <w:r>
        <w:t>Directed by</w:t>
      </w:r>
      <w:r w:rsidRPr="00382EF4">
        <w:t xml:space="preserve"> Seymour </w:t>
      </w:r>
      <w:r>
        <w:t xml:space="preserve">Howard </w:t>
      </w:r>
      <w:r w:rsidRPr="00382EF4">
        <w:t xml:space="preserve">and Jacques Louis David. </w:t>
      </w:r>
      <w:r>
        <w:t xml:space="preserve">1975. </w:t>
      </w:r>
      <w:r w:rsidRPr="00382EF4">
        <w:t>Sacramento, CA</w:t>
      </w:r>
      <w:r>
        <w:t>: E.B. Crocker Art Gallery, Film</w:t>
      </w:r>
      <w:r w:rsidRPr="00382EF4">
        <w:t xml:space="preserve">. </w:t>
      </w:r>
    </w:p>
    <w:p w:rsidR="005978C8" w:rsidRDefault="005978C8" w:rsidP="005978C8">
      <w:pPr>
        <w:pStyle w:val="NormalWeb"/>
        <w:ind w:left="450" w:hanging="450"/>
      </w:pPr>
    </w:p>
    <w:p w:rsidR="005978C8" w:rsidRPr="005978C8" w:rsidRDefault="005978C8" w:rsidP="005978C8">
      <w:pPr>
        <w:spacing w:line="240" w:lineRule="auto"/>
        <w:ind w:left="446" w:hanging="446"/>
        <w:contextualSpacing/>
        <w:rPr>
          <w:rFonts w:ascii="Times New Roman" w:hAnsi="Times New Roman" w:cs="Times New Roman"/>
          <w:sz w:val="24"/>
          <w:szCs w:val="24"/>
        </w:rPr>
      </w:pPr>
      <w:proofErr w:type="spellStart"/>
      <w:r w:rsidRPr="005978C8">
        <w:rPr>
          <w:rFonts w:ascii="Times New Roman" w:hAnsi="Times New Roman" w:cs="Times New Roman"/>
          <w:sz w:val="24"/>
          <w:szCs w:val="24"/>
        </w:rPr>
        <w:t>Shennan</w:t>
      </w:r>
      <w:proofErr w:type="spellEnd"/>
      <w:r w:rsidRPr="005978C8">
        <w:rPr>
          <w:rFonts w:ascii="Times New Roman" w:hAnsi="Times New Roman" w:cs="Times New Roman"/>
          <w:sz w:val="24"/>
          <w:szCs w:val="24"/>
        </w:rPr>
        <w:t>, Andrew.</w:t>
      </w:r>
      <w:r w:rsidRPr="005978C8">
        <w:rPr>
          <w:rFonts w:ascii="Times New Roman" w:hAnsi="Times New Roman" w:cs="Times New Roman"/>
          <w:i/>
          <w:iCs/>
          <w:sz w:val="24"/>
          <w:szCs w:val="24"/>
        </w:rPr>
        <w:t xml:space="preserve"> The </w:t>
      </w:r>
      <w:proofErr w:type="gramStart"/>
      <w:r w:rsidRPr="005978C8">
        <w:rPr>
          <w:rFonts w:ascii="Times New Roman" w:hAnsi="Times New Roman" w:cs="Times New Roman"/>
          <w:i/>
          <w:iCs/>
          <w:sz w:val="24"/>
          <w:szCs w:val="24"/>
        </w:rPr>
        <w:t>Fall</w:t>
      </w:r>
      <w:proofErr w:type="gramEnd"/>
      <w:r w:rsidRPr="005978C8">
        <w:rPr>
          <w:rFonts w:ascii="Times New Roman" w:hAnsi="Times New Roman" w:cs="Times New Roman"/>
          <w:i/>
          <w:iCs/>
          <w:sz w:val="24"/>
          <w:szCs w:val="24"/>
        </w:rPr>
        <w:t xml:space="preserve"> of France, 1940</w:t>
      </w:r>
      <w:r w:rsidRPr="005978C8">
        <w:rPr>
          <w:rFonts w:ascii="Times New Roman" w:hAnsi="Times New Roman" w:cs="Times New Roman"/>
          <w:sz w:val="24"/>
          <w:szCs w:val="24"/>
        </w:rPr>
        <w:t xml:space="preserve">. Turning Points. Harlow, England; New York: Longman, 2000.  </w:t>
      </w:r>
    </w:p>
    <w:p w:rsidR="005978C8" w:rsidRDefault="005978C8" w:rsidP="005978C8">
      <w:pPr>
        <w:pStyle w:val="NormalWeb"/>
        <w:ind w:left="450" w:hanging="450"/>
      </w:pPr>
    </w:p>
    <w:p w:rsidR="005978C8" w:rsidRDefault="005978C8" w:rsidP="005978C8">
      <w:pPr>
        <w:pStyle w:val="NormalWeb"/>
        <w:ind w:left="450" w:hanging="450"/>
      </w:pPr>
      <w:proofErr w:type="spellStart"/>
      <w:r w:rsidRPr="005647F3">
        <w:t>Sorabella</w:t>
      </w:r>
      <w:proofErr w:type="spellEnd"/>
      <w:r w:rsidRPr="005647F3">
        <w:t xml:space="preserve">, Jean. "The Grand Tour" </w:t>
      </w:r>
      <w:proofErr w:type="spellStart"/>
      <w:r w:rsidRPr="007C027E">
        <w:rPr>
          <w:i/>
        </w:rPr>
        <w:t>Heilbrunn</w:t>
      </w:r>
      <w:proofErr w:type="spellEnd"/>
      <w:r w:rsidRPr="007C027E">
        <w:rPr>
          <w:i/>
        </w:rPr>
        <w:t xml:space="preserve"> Timeline of Art History</w:t>
      </w:r>
      <w:r w:rsidRPr="005647F3">
        <w:t xml:space="preserve">. The Metropolitan Museum of </w:t>
      </w:r>
      <w:r>
        <w:t xml:space="preserve">Art, Accessed January 29, 2015. </w:t>
      </w:r>
      <w:hyperlink r:id="rId46" w:history="1">
        <w:r w:rsidRPr="00660C84">
          <w:rPr>
            <w:rStyle w:val="Hyperlink"/>
          </w:rPr>
          <w:t>http://www.metmuseum.org/toah/hd/grtr/hd_grtr.htm</w:t>
        </w:r>
      </w:hyperlink>
      <w:r w:rsidRPr="005647F3">
        <w:t>.</w:t>
      </w:r>
    </w:p>
    <w:p w:rsidR="005978C8" w:rsidRDefault="005978C8" w:rsidP="005978C8">
      <w:pPr>
        <w:pStyle w:val="NormalWeb"/>
        <w:ind w:left="450" w:hanging="450"/>
      </w:pPr>
    </w:p>
    <w:p w:rsidR="005978C8" w:rsidRPr="008A3240" w:rsidRDefault="005978C8" w:rsidP="005978C8">
      <w:pPr>
        <w:pStyle w:val="NormalWeb"/>
        <w:ind w:left="450" w:hanging="450"/>
      </w:pPr>
      <w:proofErr w:type="spellStart"/>
      <w:r w:rsidRPr="005647F3">
        <w:t>Steves</w:t>
      </w:r>
      <w:proofErr w:type="spellEnd"/>
      <w:r w:rsidRPr="005647F3">
        <w:t xml:space="preserve">, Rick. "A New Look for an Old City". Smithsonian Institute, Accessed January 30, 2015. </w:t>
      </w:r>
      <w:hyperlink r:id="rId47" w:history="1">
        <w:r w:rsidRPr="005647F3">
          <w:rPr>
            <w:rStyle w:val="Hyperlink"/>
          </w:rPr>
          <w:t>http://www.smithsonianmag.com/ricksteves/a-new-look-for-an-old-city-20561617/</w:t>
        </w:r>
      </w:hyperlink>
      <w:r>
        <w:t>.</w:t>
      </w:r>
    </w:p>
    <w:p w:rsidR="005978C8" w:rsidRDefault="005978C8" w:rsidP="005978C8">
      <w:pPr>
        <w:pStyle w:val="NormalWeb"/>
        <w:ind w:left="450" w:hanging="450"/>
      </w:pPr>
    </w:p>
    <w:p w:rsidR="005978C8" w:rsidRDefault="005978C8" w:rsidP="005978C8">
      <w:pPr>
        <w:pStyle w:val="NormalWeb"/>
        <w:ind w:left="450" w:hanging="450"/>
      </w:pPr>
      <w:r w:rsidRPr="008A3240">
        <w:t xml:space="preserve">Vidal, Mary. "David among the Moderns: Art, Science, and the </w:t>
      </w:r>
      <w:proofErr w:type="spellStart"/>
      <w:r w:rsidRPr="008A3240">
        <w:t>Lavoisiers</w:t>
      </w:r>
      <w:proofErr w:type="spellEnd"/>
      <w:r w:rsidRPr="008A3240">
        <w:t xml:space="preserve">." </w:t>
      </w:r>
      <w:r w:rsidRPr="008A3240">
        <w:rPr>
          <w:i/>
          <w:iCs/>
        </w:rPr>
        <w:t>Journal of the History of Ideas</w:t>
      </w:r>
      <w:r>
        <w:t xml:space="preserve"> 56, no. 4 (1995): 595. </w:t>
      </w:r>
    </w:p>
    <w:p w:rsidR="005978C8" w:rsidRDefault="005978C8" w:rsidP="005978C8">
      <w:pPr>
        <w:pStyle w:val="NormalWeb"/>
        <w:ind w:left="450" w:hanging="450"/>
      </w:pPr>
    </w:p>
    <w:p w:rsidR="005978C8" w:rsidRPr="005978C8" w:rsidRDefault="005978C8" w:rsidP="005978C8">
      <w:pPr>
        <w:spacing w:line="240" w:lineRule="auto"/>
        <w:ind w:left="450" w:hanging="450"/>
        <w:contextualSpacing/>
        <w:rPr>
          <w:rFonts w:ascii="Times New Roman" w:hAnsi="Times New Roman" w:cs="Times New Roman"/>
          <w:sz w:val="24"/>
          <w:szCs w:val="24"/>
        </w:rPr>
      </w:pPr>
      <w:r w:rsidRPr="005978C8">
        <w:rPr>
          <w:rFonts w:ascii="Times New Roman" w:hAnsi="Times New Roman" w:cs="Times New Roman"/>
          <w:sz w:val="24"/>
          <w:szCs w:val="24"/>
        </w:rPr>
        <w:t xml:space="preserve">"Who Was Jacques-Louis David?" </w:t>
      </w:r>
      <w:r w:rsidRPr="005978C8">
        <w:rPr>
          <w:rFonts w:ascii="Times New Roman" w:hAnsi="Times New Roman" w:cs="Times New Roman"/>
          <w:i/>
          <w:iCs/>
          <w:sz w:val="24"/>
          <w:szCs w:val="24"/>
        </w:rPr>
        <w:t>Exhibitions</w:t>
      </w:r>
      <w:r w:rsidRPr="005978C8">
        <w:rPr>
          <w:rFonts w:ascii="Times New Roman" w:hAnsi="Times New Roman" w:cs="Times New Roman"/>
          <w:sz w:val="24"/>
          <w:szCs w:val="24"/>
        </w:rPr>
        <w:t xml:space="preserve">. The J. Paul Getty Museum, Accessed January 30, 2015. </w:t>
      </w:r>
      <w:hyperlink r:id="rId48" w:tgtFrame="_blank" w:history="1">
        <w:r w:rsidRPr="005978C8">
          <w:rPr>
            <w:rFonts w:ascii="Times New Roman" w:hAnsi="Times New Roman" w:cs="Times New Roman"/>
            <w:color w:val="0000FF"/>
            <w:sz w:val="24"/>
            <w:szCs w:val="24"/>
            <w:u w:val="single"/>
          </w:rPr>
          <w:t>http://www.getty.edu/art/exhibitions/david/extra_david.html</w:t>
        </w:r>
      </w:hyperlink>
      <w:r w:rsidRPr="005978C8">
        <w:rPr>
          <w:rFonts w:ascii="Times New Roman" w:hAnsi="Times New Roman" w:cs="Times New Roman"/>
          <w:sz w:val="24"/>
          <w:szCs w:val="24"/>
        </w:rPr>
        <w:t xml:space="preserve">. </w:t>
      </w:r>
    </w:p>
    <w:p w:rsidR="005978C8" w:rsidRDefault="005978C8" w:rsidP="005978C8">
      <w:pPr>
        <w:pStyle w:val="NormalWeb"/>
        <w:ind w:left="450" w:hanging="450"/>
      </w:pPr>
    </w:p>
    <w:p w:rsidR="005978C8" w:rsidRPr="008A3240" w:rsidRDefault="005978C8" w:rsidP="005978C8">
      <w:pPr>
        <w:pStyle w:val="NormalWeb"/>
        <w:ind w:left="450" w:hanging="450"/>
      </w:pPr>
      <w:r w:rsidRPr="008A3240">
        <w:t xml:space="preserve">Wilson, Elizabeth B. "Jacques-Louis David" </w:t>
      </w:r>
      <w:r w:rsidRPr="008A3240">
        <w:rPr>
          <w:i/>
          <w:iCs/>
        </w:rPr>
        <w:t>History</w:t>
      </w:r>
      <w:r>
        <w:t>.</w:t>
      </w:r>
      <w:r w:rsidRPr="008A3240">
        <w:t xml:space="preserve"> Smithsonian Institute, </w:t>
      </w:r>
      <w:r>
        <w:t xml:space="preserve">Accessed January 21, 2015. </w:t>
      </w:r>
      <w:hyperlink r:id="rId49" w:tgtFrame="_blank" w:history="1">
        <w:r w:rsidRPr="008A3240">
          <w:rPr>
            <w:rStyle w:val="Hyperlink"/>
          </w:rPr>
          <w:t>http://www.smithsonianmag.com/history/jacques-louis-david-60191520/?no-ist</w:t>
        </w:r>
      </w:hyperlink>
      <w:r w:rsidRPr="008A3240">
        <w:t xml:space="preserve">. </w:t>
      </w:r>
    </w:p>
    <w:p w:rsidR="005978C8" w:rsidRDefault="005978C8" w:rsidP="005978C8">
      <w:pPr>
        <w:pStyle w:val="NormalWeb"/>
        <w:ind w:left="450" w:hanging="450"/>
      </w:pPr>
    </w:p>
    <w:p w:rsidR="005978C8" w:rsidRPr="008A3240" w:rsidRDefault="005978C8" w:rsidP="005978C8">
      <w:pPr>
        <w:pStyle w:val="NormalWeb"/>
        <w:ind w:left="450" w:hanging="450"/>
      </w:pPr>
      <w:r w:rsidRPr="008A3240">
        <w:t>Wilson, Emily R.</w:t>
      </w:r>
      <w:r w:rsidRPr="008A3240">
        <w:rPr>
          <w:i/>
          <w:iCs/>
        </w:rPr>
        <w:t xml:space="preserve"> The Death of Socrates: Hero, Villain, Chatterbox, Saint</w:t>
      </w:r>
      <w:r w:rsidRPr="008A3240">
        <w:t xml:space="preserve">. Profiles in History. London: Profile, 2007. </w:t>
      </w:r>
    </w:p>
    <w:p w:rsidR="005978C8" w:rsidRDefault="005978C8" w:rsidP="005978C8">
      <w:pPr>
        <w:pStyle w:val="NormalWeb"/>
        <w:ind w:left="450" w:hanging="450"/>
      </w:pPr>
    </w:p>
    <w:p w:rsidR="005978C8" w:rsidRDefault="005978C8" w:rsidP="00D81E91">
      <w:pPr>
        <w:pStyle w:val="NormalWeb"/>
        <w:ind w:left="450" w:hanging="450"/>
      </w:pPr>
      <w:proofErr w:type="spellStart"/>
      <w:r w:rsidRPr="008A3240">
        <w:t>Wolfsdorf</w:t>
      </w:r>
      <w:proofErr w:type="spellEnd"/>
      <w:r w:rsidRPr="008A3240">
        <w:t xml:space="preserve">, David. "The Irony of Socrates." </w:t>
      </w:r>
      <w:r w:rsidRPr="008A3240">
        <w:rPr>
          <w:i/>
          <w:iCs/>
        </w:rPr>
        <w:t>The Journal of Aesthetics and Art Criticism</w:t>
      </w:r>
      <w:r>
        <w:t xml:space="preserve"> 65, no. 2 (</w:t>
      </w:r>
      <w:r w:rsidRPr="008A3240">
        <w:t xml:space="preserve">2007): 175-187. </w:t>
      </w:r>
    </w:p>
    <w:sectPr w:rsidR="005978C8" w:rsidSect="003B5EC8">
      <w:headerReference w:type="default" r:id="rId5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59" w:rsidRDefault="00857B59" w:rsidP="00BE51BD">
      <w:pPr>
        <w:spacing w:line="240" w:lineRule="auto"/>
      </w:pPr>
      <w:r>
        <w:separator/>
      </w:r>
    </w:p>
  </w:endnote>
  <w:endnote w:type="continuationSeparator" w:id="0">
    <w:p w:rsidR="00857B59" w:rsidRDefault="00857B59" w:rsidP="00BE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59" w:rsidRDefault="00857B59" w:rsidP="00BE51BD">
      <w:pPr>
        <w:spacing w:line="240" w:lineRule="auto"/>
      </w:pPr>
      <w:r>
        <w:separator/>
      </w:r>
    </w:p>
  </w:footnote>
  <w:footnote w:type="continuationSeparator" w:id="0">
    <w:p w:rsidR="00857B59" w:rsidRDefault="00857B59" w:rsidP="00BE51BD">
      <w:pPr>
        <w:spacing w:line="240" w:lineRule="auto"/>
      </w:pPr>
      <w:r>
        <w:continuationSeparator/>
      </w:r>
    </w:p>
  </w:footnote>
  <w:footnote w:id="1">
    <w:p w:rsidR="002E13F7" w:rsidRPr="001E3452" w:rsidRDefault="002E13F7" w:rsidP="00614B54">
      <w:pPr>
        <w:pStyle w:val="FootnoteText"/>
      </w:pPr>
      <w:r>
        <w:rPr>
          <w:rStyle w:val="FootnoteReference"/>
        </w:rPr>
        <w:footnoteRef/>
      </w:r>
      <w:r>
        <w:t xml:space="preserve"> </w:t>
      </w:r>
      <w:r w:rsidRPr="001B5CEE">
        <w:rPr>
          <w:rFonts w:ascii="Times New Roman" w:hAnsi="Times New Roman" w:cs="Times New Roman"/>
          <w:sz w:val="24"/>
          <w:szCs w:val="24"/>
        </w:rPr>
        <w:t xml:space="preserve">Laurie Schneider Adams, </w:t>
      </w:r>
      <w:proofErr w:type="gramStart"/>
      <w:r w:rsidRPr="001B5CEE">
        <w:rPr>
          <w:rFonts w:ascii="Times New Roman" w:hAnsi="Times New Roman" w:cs="Times New Roman"/>
          <w:i/>
          <w:sz w:val="24"/>
          <w:szCs w:val="24"/>
        </w:rPr>
        <w:t>The</w:t>
      </w:r>
      <w:proofErr w:type="gramEnd"/>
      <w:r w:rsidRPr="001B5CEE">
        <w:rPr>
          <w:rFonts w:ascii="Times New Roman" w:hAnsi="Times New Roman" w:cs="Times New Roman"/>
          <w:i/>
          <w:sz w:val="24"/>
          <w:szCs w:val="24"/>
        </w:rPr>
        <w:t xml:space="preserve"> Methodologies of Art</w:t>
      </w:r>
      <w:r w:rsidRPr="001B5CEE">
        <w:rPr>
          <w:rFonts w:ascii="Times New Roman" w:hAnsi="Times New Roman" w:cs="Times New Roman"/>
          <w:sz w:val="24"/>
          <w:szCs w:val="24"/>
        </w:rPr>
        <w:t xml:space="preserve"> (Boulder: Westview Press, 2010), 30.</w:t>
      </w:r>
    </w:p>
  </w:footnote>
  <w:footnote w:id="2">
    <w:p w:rsidR="002E13F7" w:rsidRPr="004A1C9D" w:rsidRDefault="002E13F7">
      <w:pPr>
        <w:pStyle w:val="FootnoteText"/>
      </w:pPr>
      <w:r>
        <w:rPr>
          <w:rStyle w:val="FootnoteReference"/>
        </w:rPr>
        <w:footnoteRef/>
      </w:r>
      <w:r>
        <w:t xml:space="preserve"> </w:t>
      </w:r>
      <w:r w:rsidRPr="004A1C9D">
        <w:rPr>
          <w:rFonts w:ascii="Times New Roman" w:hAnsi="Times New Roman" w:cs="Times New Roman"/>
          <w:sz w:val="24"/>
          <w:szCs w:val="24"/>
        </w:rPr>
        <w:t xml:space="preserve">Antoine </w:t>
      </w:r>
      <w:proofErr w:type="spellStart"/>
      <w:r w:rsidRPr="004A1C9D">
        <w:rPr>
          <w:rFonts w:ascii="Times New Roman" w:hAnsi="Times New Roman" w:cs="Times New Roman"/>
          <w:sz w:val="24"/>
          <w:szCs w:val="24"/>
        </w:rPr>
        <w:t>Schnapper</w:t>
      </w:r>
      <w:proofErr w:type="spellEnd"/>
      <w:r w:rsidRPr="004A1C9D">
        <w:rPr>
          <w:rFonts w:ascii="Times New Roman" w:hAnsi="Times New Roman" w:cs="Times New Roman"/>
          <w:sz w:val="24"/>
          <w:szCs w:val="24"/>
        </w:rPr>
        <w:t xml:space="preserve">, </w:t>
      </w:r>
      <w:r w:rsidRPr="004A1C9D">
        <w:rPr>
          <w:rFonts w:ascii="Times New Roman" w:hAnsi="Times New Roman" w:cs="Times New Roman"/>
          <w:i/>
          <w:sz w:val="24"/>
          <w:szCs w:val="24"/>
        </w:rPr>
        <w:t>David</w:t>
      </w:r>
      <w:r w:rsidRPr="004A1C9D">
        <w:rPr>
          <w:rFonts w:ascii="Times New Roman" w:hAnsi="Times New Roman" w:cs="Times New Roman"/>
          <w:sz w:val="24"/>
          <w:szCs w:val="24"/>
        </w:rPr>
        <w:t xml:space="preserve"> (New York: Alpine Fine Arts Collection, 1980), 11.</w:t>
      </w:r>
    </w:p>
  </w:footnote>
  <w:footnote w:id="3">
    <w:p w:rsidR="002E13F7" w:rsidRDefault="002E13F7">
      <w:pPr>
        <w:pStyle w:val="FootnoteText"/>
      </w:pPr>
      <w:r>
        <w:rPr>
          <w:rStyle w:val="FootnoteReference"/>
        </w:rPr>
        <w:footnoteRef/>
      </w:r>
      <w:r>
        <w:t xml:space="preserve"> </w:t>
      </w:r>
      <w:proofErr w:type="spellStart"/>
      <w:r w:rsidRPr="00020326">
        <w:rPr>
          <w:rFonts w:ascii="Times New Roman" w:hAnsi="Times New Roman" w:cs="Times New Roman"/>
          <w:sz w:val="24"/>
          <w:szCs w:val="24"/>
        </w:rPr>
        <w:t>Schnapper</w:t>
      </w:r>
      <w:proofErr w:type="spellEnd"/>
      <w:r w:rsidRPr="00020326">
        <w:rPr>
          <w:rFonts w:ascii="Times New Roman" w:hAnsi="Times New Roman" w:cs="Times New Roman"/>
          <w:sz w:val="24"/>
          <w:szCs w:val="24"/>
        </w:rPr>
        <w:t>, 18.</w:t>
      </w:r>
    </w:p>
  </w:footnote>
  <w:footnote w:id="4">
    <w:p w:rsidR="002E13F7" w:rsidRDefault="002E13F7">
      <w:pPr>
        <w:pStyle w:val="FootnoteText"/>
      </w:pPr>
      <w:r>
        <w:rPr>
          <w:rStyle w:val="FootnoteReference"/>
        </w:rPr>
        <w:footnoteRef/>
      </w:r>
      <w:r>
        <w:t xml:space="preserve"> </w:t>
      </w:r>
      <w:r w:rsidRPr="00411D7B">
        <w:rPr>
          <w:rFonts w:ascii="Times New Roman" w:hAnsi="Times New Roman" w:cs="Times New Roman"/>
          <w:sz w:val="24"/>
          <w:szCs w:val="24"/>
        </w:rPr>
        <w:t xml:space="preserve">Andrew </w:t>
      </w:r>
      <w:proofErr w:type="spellStart"/>
      <w:r w:rsidRPr="00411D7B">
        <w:rPr>
          <w:rFonts w:ascii="Times New Roman" w:hAnsi="Times New Roman" w:cs="Times New Roman"/>
          <w:sz w:val="24"/>
          <w:szCs w:val="24"/>
        </w:rPr>
        <w:t>Shennan</w:t>
      </w:r>
      <w:proofErr w:type="spellEnd"/>
      <w:r>
        <w:rPr>
          <w:rFonts w:ascii="Times New Roman" w:hAnsi="Times New Roman" w:cs="Times New Roman"/>
          <w:sz w:val="24"/>
          <w:szCs w:val="24"/>
        </w:rPr>
        <w:t xml:space="preserve">, </w:t>
      </w:r>
      <w:proofErr w:type="gramStart"/>
      <w:r w:rsidR="00206520">
        <w:rPr>
          <w:rFonts w:ascii="Times New Roman" w:hAnsi="Times New Roman" w:cs="Times New Roman"/>
          <w:i/>
          <w:sz w:val="24"/>
          <w:szCs w:val="24"/>
        </w:rPr>
        <w:t>The</w:t>
      </w:r>
      <w:proofErr w:type="gramEnd"/>
      <w:r w:rsidR="00206520">
        <w:rPr>
          <w:rFonts w:ascii="Times New Roman" w:hAnsi="Times New Roman" w:cs="Times New Roman"/>
          <w:i/>
          <w:sz w:val="24"/>
          <w:szCs w:val="24"/>
        </w:rPr>
        <w:t xml:space="preserve"> Fall of France,</w:t>
      </w:r>
      <w:r>
        <w:rPr>
          <w:rFonts w:ascii="Times New Roman" w:hAnsi="Times New Roman" w:cs="Times New Roman"/>
          <w:i/>
          <w:sz w:val="24"/>
          <w:szCs w:val="24"/>
        </w:rPr>
        <w:t xml:space="preserve"> 1940</w:t>
      </w:r>
      <w:r>
        <w:rPr>
          <w:rFonts w:ascii="Times New Roman" w:hAnsi="Times New Roman" w:cs="Times New Roman"/>
          <w:sz w:val="24"/>
          <w:szCs w:val="24"/>
        </w:rPr>
        <w:t xml:space="preserve"> (New York: Longman, 2000), 45.</w:t>
      </w:r>
    </w:p>
  </w:footnote>
  <w:footnote w:id="5">
    <w:p w:rsidR="002E13F7" w:rsidRDefault="002E13F7">
      <w:pPr>
        <w:pStyle w:val="FootnoteText"/>
      </w:pPr>
      <w:r>
        <w:rPr>
          <w:rStyle w:val="FootnoteReference"/>
        </w:rPr>
        <w:footnoteRef/>
      </w:r>
      <w:r>
        <w:t xml:space="preserve"> </w:t>
      </w:r>
      <w:r w:rsidRPr="00411D7B">
        <w:rPr>
          <w:rFonts w:ascii="Times New Roman" w:hAnsi="Times New Roman" w:cs="Times New Roman"/>
          <w:sz w:val="24"/>
          <w:szCs w:val="24"/>
        </w:rPr>
        <w:t xml:space="preserve">Luc de </w:t>
      </w:r>
      <w:proofErr w:type="spellStart"/>
      <w:r w:rsidRPr="00411D7B">
        <w:rPr>
          <w:rFonts w:ascii="Times New Roman" w:hAnsi="Times New Roman" w:cs="Times New Roman"/>
          <w:sz w:val="24"/>
          <w:szCs w:val="24"/>
        </w:rPr>
        <w:t>Nanteuil</w:t>
      </w:r>
      <w:proofErr w:type="spellEnd"/>
      <w:r>
        <w:rPr>
          <w:rFonts w:ascii="Times New Roman" w:hAnsi="Times New Roman" w:cs="Times New Roman"/>
          <w:sz w:val="24"/>
          <w:szCs w:val="24"/>
        </w:rPr>
        <w:t xml:space="preserve">, </w:t>
      </w:r>
      <w:r>
        <w:rPr>
          <w:rFonts w:ascii="Times New Roman" w:hAnsi="Times New Roman" w:cs="Times New Roman"/>
          <w:i/>
          <w:sz w:val="24"/>
          <w:szCs w:val="24"/>
        </w:rPr>
        <w:t>Jacques-Louis David</w:t>
      </w:r>
      <w:r>
        <w:rPr>
          <w:rFonts w:ascii="Times New Roman" w:hAnsi="Times New Roman" w:cs="Times New Roman"/>
          <w:sz w:val="24"/>
          <w:szCs w:val="24"/>
        </w:rPr>
        <w:t xml:space="preserve"> (New York: Abrams, 1985), 7.</w:t>
      </w:r>
    </w:p>
  </w:footnote>
  <w:footnote w:id="6">
    <w:p w:rsidR="002E13F7" w:rsidRDefault="002E13F7">
      <w:pPr>
        <w:pStyle w:val="FootnoteText"/>
      </w:pPr>
      <w:r>
        <w:rPr>
          <w:rStyle w:val="FootnoteReference"/>
        </w:rPr>
        <w:footnoteRef/>
      </w:r>
      <w:r>
        <w:t xml:space="preserve"> </w:t>
      </w:r>
      <w:proofErr w:type="gramStart"/>
      <w:r w:rsidRPr="00411D7B">
        <w:rPr>
          <w:rFonts w:ascii="Times New Roman" w:hAnsi="Times New Roman" w:cs="Times New Roman"/>
          <w:sz w:val="24"/>
          <w:szCs w:val="24"/>
        </w:rPr>
        <w:t>de</w:t>
      </w:r>
      <w:proofErr w:type="gramEnd"/>
      <w:r w:rsidRPr="00411D7B">
        <w:rPr>
          <w:rFonts w:ascii="Times New Roman" w:hAnsi="Times New Roman" w:cs="Times New Roman"/>
          <w:sz w:val="24"/>
          <w:szCs w:val="24"/>
        </w:rPr>
        <w:t xml:space="preserve"> </w:t>
      </w:r>
      <w:proofErr w:type="spellStart"/>
      <w:r w:rsidRPr="00411D7B">
        <w:rPr>
          <w:rFonts w:ascii="Times New Roman" w:hAnsi="Times New Roman" w:cs="Times New Roman"/>
          <w:sz w:val="24"/>
          <w:szCs w:val="24"/>
        </w:rPr>
        <w:t>Nanteuil</w:t>
      </w:r>
      <w:proofErr w:type="spellEnd"/>
      <w:r>
        <w:rPr>
          <w:rFonts w:ascii="Times New Roman" w:hAnsi="Times New Roman" w:cs="Times New Roman"/>
          <w:sz w:val="24"/>
          <w:szCs w:val="24"/>
        </w:rPr>
        <w:t>, 9.</w:t>
      </w:r>
    </w:p>
  </w:footnote>
  <w:footnote w:id="7">
    <w:p w:rsidR="002E13F7" w:rsidRDefault="002E13F7" w:rsidP="00882C35">
      <w:pPr>
        <w:pStyle w:val="FootnoteText"/>
        <w:ind w:left="720" w:hanging="720"/>
      </w:pPr>
      <w:r>
        <w:rPr>
          <w:rStyle w:val="FootnoteReference"/>
        </w:rPr>
        <w:footnoteRef/>
      </w:r>
      <w:r>
        <w:t xml:space="preserve"> </w:t>
      </w:r>
      <w:r w:rsidRPr="005111C3">
        <w:rPr>
          <w:rFonts w:ascii="Times New Roman" w:eastAsia="Times New Roman" w:hAnsi="Times New Roman" w:cs="Times New Roman"/>
          <w:sz w:val="24"/>
          <w:szCs w:val="24"/>
        </w:rPr>
        <w:t>"Autobiography of Jacques-Louis David</w:t>
      </w:r>
      <w:r>
        <w:rPr>
          <w:rFonts w:ascii="Times New Roman" w:eastAsia="Times New Roman" w:hAnsi="Times New Roman" w:cs="Times New Roman"/>
          <w:sz w:val="24"/>
          <w:szCs w:val="24"/>
        </w:rPr>
        <w:t>,"</w:t>
      </w:r>
      <w:r w:rsidRPr="005111C3">
        <w:rPr>
          <w:rFonts w:ascii="Times New Roman" w:eastAsia="Times New Roman" w:hAnsi="Times New Roman" w:cs="Times New Roman"/>
          <w:sz w:val="24"/>
          <w:szCs w:val="24"/>
        </w:rPr>
        <w:t xml:space="preserve"> </w:t>
      </w:r>
      <w:r w:rsidRPr="005111C3">
        <w:rPr>
          <w:rFonts w:ascii="Times New Roman" w:eastAsia="Times New Roman" w:hAnsi="Times New Roman" w:cs="Times New Roman"/>
          <w:i/>
          <w:sz w:val="24"/>
          <w:szCs w:val="24"/>
        </w:rPr>
        <w:t>The J. Paul Getty Museum</w:t>
      </w:r>
      <w:r w:rsidRPr="005111C3">
        <w:rPr>
          <w:rFonts w:ascii="Times New Roman" w:eastAsia="Times New Roman" w:hAnsi="Times New Roman" w:cs="Times New Roman"/>
          <w:sz w:val="24"/>
          <w:szCs w:val="24"/>
        </w:rPr>
        <w:t>, Accessed January 30, 2015.</w:t>
      </w:r>
      <w:r>
        <w:rPr>
          <w:rFonts w:ascii="Times New Roman" w:eastAsia="Times New Roman" w:hAnsi="Times New Roman" w:cs="Times New Roman"/>
          <w:sz w:val="24"/>
          <w:szCs w:val="24"/>
        </w:rPr>
        <w:t xml:space="preserve"> </w:t>
      </w:r>
      <w:hyperlink r:id="rId1" w:history="1">
        <w:r w:rsidRPr="00882C35">
          <w:rPr>
            <w:rFonts w:ascii="Times New Roman" w:eastAsia="Times New Roman" w:hAnsi="Times New Roman" w:cs="Times New Roman"/>
            <w:color w:val="0563C1" w:themeColor="hyperlink"/>
            <w:sz w:val="24"/>
            <w:szCs w:val="24"/>
            <w:u w:val="single"/>
          </w:rPr>
          <w:t>http://www.getty.edu/art/exhibitions/david/extra_autobiography.html</w:t>
        </w:r>
      </w:hyperlink>
      <w:r w:rsidRPr="00882C35">
        <w:rPr>
          <w:rFonts w:ascii="Times New Roman" w:eastAsia="Times New Roman" w:hAnsi="Times New Roman" w:cs="Times New Roman"/>
          <w:sz w:val="24"/>
          <w:szCs w:val="24"/>
        </w:rPr>
        <w:t>.</w:t>
      </w:r>
    </w:p>
  </w:footnote>
  <w:footnote w:id="8">
    <w:p w:rsidR="002E13F7" w:rsidRDefault="002E13F7">
      <w:pPr>
        <w:pStyle w:val="FootnoteText"/>
      </w:pPr>
      <w:r>
        <w:rPr>
          <w:rStyle w:val="FootnoteReference"/>
        </w:rPr>
        <w:footnoteRef/>
      </w:r>
      <w:r>
        <w:t xml:space="preserve"> </w:t>
      </w:r>
      <w:proofErr w:type="spellStart"/>
      <w:r>
        <w:rPr>
          <w:rFonts w:ascii="Times New Roman" w:hAnsi="Times New Roman" w:cs="Times New Roman"/>
          <w:sz w:val="24"/>
          <w:szCs w:val="24"/>
        </w:rPr>
        <w:t>Schnapper</w:t>
      </w:r>
      <w:proofErr w:type="spellEnd"/>
      <w:r>
        <w:rPr>
          <w:rFonts w:ascii="Times New Roman" w:hAnsi="Times New Roman" w:cs="Times New Roman"/>
          <w:sz w:val="24"/>
          <w:szCs w:val="24"/>
        </w:rPr>
        <w:t>, 14</w:t>
      </w:r>
      <w:r w:rsidRPr="00020326">
        <w:rPr>
          <w:rFonts w:ascii="Times New Roman" w:hAnsi="Times New Roman" w:cs="Times New Roman"/>
          <w:sz w:val="24"/>
          <w:szCs w:val="24"/>
        </w:rPr>
        <w:t>.</w:t>
      </w:r>
    </w:p>
  </w:footnote>
  <w:footnote w:id="9">
    <w:p w:rsidR="002E13F7" w:rsidRDefault="002E13F7">
      <w:pPr>
        <w:pStyle w:val="FootnoteText"/>
      </w:pPr>
      <w:r>
        <w:rPr>
          <w:rStyle w:val="FootnoteReference"/>
        </w:rPr>
        <w:footnoteRef/>
      </w:r>
      <w:r>
        <w:t xml:space="preserve"> </w:t>
      </w:r>
      <w:proofErr w:type="spellStart"/>
      <w:r>
        <w:rPr>
          <w:rFonts w:ascii="Times New Roman" w:hAnsi="Times New Roman" w:cs="Times New Roman"/>
          <w:sz w:val="24"/>
          <w:szCs w:val="24"/>
        </w:rPr>
        <w:t>Schnapper</w:t>
      </w:r>
      <w:proofErr w:type="spellEnd"/>
      <w:r>
        <w:rPr>
          <w:rFonts w:ascii="Times New Roman" w:hAnsi="Times New Roman" w:cs="Times New Roman"/>
          <w:sz w:val="24"/>
          <w:szCs w:val="24"/>
        </w:rPr>
        <w:t>, 29</w:t>
      </w:r>
      <w:r w:rsidRPr="00020326">
        <w:rPr>
          <w:rFonts w:ascii="Times New Roman" w:hAnsi="Times New Roman" w:cs="Times New Roman"/>
          <w:sz w:val="24"/>
          <w:szCs w:val="24"/>
        </w:rPr>
        <w:t>.</w:t>
      </w:r>
    </w:p>
  </w:footnote>
  <w:footnote w:id="10">
    <w:p w:rsidR="002E13F7" w:rsidRPr="00DC28AD" w:rsidRDefault="002E13F7">
      <w:pPr>
        <w:pStyle w:val="FootnoteText"/>
        <w:rPr>
          <w:rFonts w:ascii="Times New Roman" w:hAnsi="Times New Roman" w:cs="Times New Roman"/>
          <w:sz w:val="24"/>
          <w:szCs w:val="24"/>
        </w:rPr>
      </w:pPr>
      <w:r>
        <w:rPr>
          <w:rStyle w:val="FootnoteReference"/>
        </w:rPr>
        <w:footnoteRef/>
      </w:r>
      <w:r>
        <w:t xml:space="preserve"> </w:t>
      </w:r>
      <w:proofErr w:type="spellStart"/>
      <w:r w:rsidRPr="00DC28AD">
        <w:rPr>
          <w:rFonts w:ascii="Times New Roman" w:hAnsi="Times New Roman" w:cs="Times New Roman"/>
          <w:sz w:val="24"/>
          <w:szCs w:val="24"/>
        </w:rPr>
        <w:t>Shennan</w:t>
      </w:r>
      <w:proofErr w:type="spellEnd"/>
      <w:r w:rsidRPr="00DC28AD">
        <w:rPr>
          <w:rFonts w:ascii="Times New Roman" w:hAnsi="Times New Roman" w:cs="Times New Roman"/>
          <w:sz w:val="24"/>
          <w:szCs w:val="24"/>
        </w:rPr>
        <w:t>, 64.</w:t>
      </w:r>
    </w:p>
  </w:footnote>
  <w:footnote w:id="11">
    <w:p w:rsidR="002E13F7" w:rsidRDefault="002E13F7">
      <w:pPr>
        <w:pStyle w:val="FootnoteText"/>
      </w:pPr>
      <w:r>
        <w:rPr>
          <w:rStyle w:val="FootnoteReference"/>
        </w:rPr>
        <w:footnoteRef/>
      </w:r>
      <w:r>
        <w:t xml:space="preserve"> </w:t>
      </w:r>
      <w:proofErr w:type="gramStart"/>
      <w:r w:rsidRPr="00411D7B">
        <w:rPr>
          <w:rFonts w:ascii="Times New Roman" w:hAnsi="Times New Roman" w:cs="Times New Roman"/>
          <w:sz w:val="24"/>
          <w:szCs w:val="24"/>
        </w:rPr>
        <w:t>de</w:t>
      </w:r>
      <w:proofErr w:type="gramEnd"/>
      <w:r w:rsidRPr="00411D7B">
        <w:rPr>
          <w:rFonts w:ascii="Times New Roman" w:hAnsi="Times New Roman" w:cs="Times New Roman"/>
          <w:sz w:val="24"/>
          <w:szCs w:val="24"/>
        </w:rPr>
        <w:t xml:space="preserve"> </w:t>
      </w:r>
      <w:proofErr w:type="spellStart"/>
      <w:r w:rsidRPr="00411D7B">
        <w:rPr>
          <w:rFonts w:ascii="Times New Roman" w:hAnsi="Times New Roman" w:cs="Times New Roman"/>
          <w:sz w:val="24"/>
          <w:szCs w:val="24"/>
        </w:rPr>
        <w:t>Nanteuil</w:t>
      </w:r>
      <w:proofErr w:type="spellEnd"/>
      <w:r>
        <w:rPr>
          <w:rFonts w:ascii="Times New Roman" w:hAnsi="Times New Roman" w:cs="Times New Roman"/>
          <w:sz w:val="24"/>
          <w:szCs w:val="24"/>
        </w:rPr>
        <w:t>, 16.</w:t>
      </w:r>
    </w:p>
  </w:footnote>
  <w:footnote w:id="12">
    <w:p w:rsidR="00070A50" w:rsidRDefault="00070A50" w:rsidP="00310D6E">
      <w:pPr>
        <w:pStyle w:val="FootnoteText"/>
        <w:ind w:left="720" w:hanging="720"/>
      </w:pPr>
      <w:r>
        <w:rPr>
          <w:rStyle w:val="FootnoteReference"/>
        </w:rPr>
        <w:footnoteRef/>
      </w:r>
      <w:r>
        <w:t xml:space="preserve"> </w:t>
      </w:r>
      <w:proofErr w:type="spellStart"/>
      <w:r w:rsidR="00AE52E4">
        <w:rPr>
          <w:rFonts w:ascii="Times New Roman" w:hAnsi="Times New Roman" w:cs="Times New Roman"/>
          <w:sz w:val="24"/>
          <w:szCs w:val="24"/>
        </w:rPr>
        <w:t>Schnapper</w:t>
      </w:r>
      <w:proofErr w:type="spellEnd"/>
      <w:r w:rsidR="00310D6E">
        <w:rPr>
          <w:rFonts w:ascii="Times New Roman" w:hAnsi="Times New Roman" w:cs="Times New Roman"/>
          <w:sz w:val="24"/>
          <w:szCs w:val="24"/>
        </w:rPr>
        <w:t xml:space="preserve">, </w:t>
      </w:r>
      <w:r w:rsidR="00AE52E4">
        <w:rPr>
          <w:rFonts w:ascii="Times New Roman" w:hAnsi="Times New Roman" w:cs="Times New Roman"/>
          <w:sz w:val="24"/>
          <w:szCs w:val="24"/>
        </w:rPr>
        <w:t>47</w:t>
      </w:r>
      <w:r w:rsidR="00782DEF">
        <w:rPr>
          <w:rFonts w:ascii="Times New Roman" w:hAnsi="Times New Roman" w:cs="Times New Roman"/>
          <w:sz w:val="24"/>
          <w:szCs w:val="24"/>
        </w:rPr>
        <w:t>.</w:t>
      </w:r>
    </w:p>
  </w:footnote>
  <w:footnote w:id="13">
    <w:p w:rsidR="002E13F7" w:rsidRDefault="002E13F7">
      <w:pPr>
        <w:pStyle w:val="FootnoteText"/>
      </w:pPr>
      <w:r>
        <w:rPr>
          <w:rStyle w:val="FootnoteReference"/>
        </w:rPr>
        <w:footnoteRef/>
      </w:r>
      <w:r>
        <w:t xml:space="preserve"> </w:t>
      </w:r>
      <w:proofErr w:type="spellStart"/>
      <w:r w:rsidRPr="00B70810">
        <w:rPr>
          <w:rFonts w:ascii="Times New Roman" w:hAnsi="Times New Roman" w:cs="Times New Roman"/>
          <w:sz w:val="24"/>
          <w:szCs w:val="24"/>
        </w:rPr>
        <w:t>Shennan</w:t>
      </w:r>
      <w:proofErr w:type="spellEnd"/>
      <w:r w:rsidRPr="00B70810">
        <w:rPr>
          <w:rFonts w:ascii="Times New Roman" w:hAnsi="Times New Roman" w:cs="Times New Roman"/>
          <w:sz w:val="24"/>
          <w:szCs w:val="24"/>
        </w:rPr>
        <w:t>, 71</w:t>
      </w:r>
      <w:r>
        <w:rPr>
          <w:rFonts w:ascii="Times New Roman" w:hAnsi="Times New Roman" w:cs="Times New Roman"/>
          <w:sz w:val="24"/>
          <w:szCs w:val="24"/>
        </w:rPr>
        <w:t>.</w:t>
      </w:r>
    </w:p>
  </w:footnote>
  <w:footnote w:id="14">
    <w:p w:rsidR="002E13F7" w:rsidRDefault="002E13F7" w:rsidP="003C0B90">
      <w:pPr>
        <w:pStyle w:val="FootnoteText"/>
        <w:ind w:left="720" w:hanging="720"/>
      </w:pPr>
      <w:r>
        <w:rPr>
          <w:rStyle w:val="FootnoteReference"/>
        </w:rPr>
        <w:footnoteRef/>
      </w:r>
      <w:r>
        <w:t xml:space="preserve"> </w:t>
      </w:r>
      <w:r w:rsidRPr="00E84670">
        <w:rPr>
          <w:rFonts w:ascii="Times New Roman" w:hAnsi="Times New Roman" w:cs="Times New Roman"/>
          <w:sz w:val="24"/>
          <w:szCs w:val="24"/>
        </w:rPr>
        <w:t>Mark</w:t>
      </w:r>
      <w:r>
        <w:t xml:space="preserve"> </w:t>
      </w:r>
      <w:r>
        <w:rPr>
          <w:rFonts w:ascii="Times New Roman" w:hAnsi="Times New Roman" w:cs="Times New Roman"/>
          <w:sz w:val="24"/>
          <w:szCs w:val="24"/>
        </w:rPr>
        <w:t>Philp</w:t>
      </w:r>
      <w:r w:rsidRPr="00B70810">
        <w:rPr>
          <w:rFonts w:ascii="Times New Roman" w:hAnsi="Times New Roman" w:cs="Times New Roman"/>
          <w:sz w:val="24"/>
          <w:szCs w:val="24"/>
        </w:rPr>
        <w:t xml:space="preserve">, "Thomas Paine" </w:t>
      </w:r>
      <w:r w:rsidRPr="00B70810">
        <w:rPr>
          <w:rFonts w:ascii="Times New Roman" w:hAnsi="Times New Roman" w:cs="Times New Roman"/>
          <w:i/>
          <w:sz w:val="24"/>
          <w:szCs w:val="24"/>
        </w:rPr>
        <w:t>The Stanford Encyclopedia of Philosophy</w:t>
      </w:r>
      <w:r>
        <w:rPr>
          <w:rFonts w:ascii="Times New Roman" w:hAnsi="Times New Roman" w:cs="Times New Roman"/>
          <w:sz w:val="24"/>
          <w:szCs w:val="24"/>
        </w:rPr>
        <w:t xml:space="preserve">, Accessed February 15, 2015. </w:t>
      </w:r>
      <w:hyperlink r:id="rId2" w:history="1">
        <w:r w:rsidRPr="003C0B90">
          <w:rPr>
            <w:rStyle w:val="Hyperlink"/>
            <w:rFonts w:ascii="Times New Roman" w:hAnsi="Times New Roman" w:cs="Times New Roman"/>
            <w:sz w:val="24"/>
            <w:szCs w:val="24"/>
          </w:rPr>
          <w:t>http://www.plato.stanford.edu/archives/win2013/entries/paine</w:t>
        </w:r>
      </w:hyperlink>
      <w:r>
        <w:rPr>
          <w:rFonts w:ascii="Times New Roman" w:hAnsi="Times New Roman" w:cs="Times New Roman"/>
          <w:sz w:val="24"/>
          <w:szCs w:val="24"/>
        </w:rPr>
        <w:t>.</w:t>
      </w:r>
    </w:p>
  </w:footnote>
  <w:footnote w:id="15">
    <w:p w:rsidR="002E13F7" w:rsidRDefault="002E13F7">
      <w:pPr>
        <w:pStyle w:val="FootnoteText"/>
      </w:pPr>
      <w:r>
        <w:rPr>
          <w:rStyle w:val="FootnoteReference"/>
        </w:rPr>
        <w:footnoteRef/>
      </w:r>
      <w:r>
        <w:t xml:space="preserve"> </w:t>
      </w:r>
      <w:proofErr w:type="spellStart"/>
      <w:r>
        <w:rPr>
          <w:rFonts w:ascii="Times New Roman" w:hAnsi="Times New Roman" w:cs="Times New Roman"/>
          <w:sz w:val="24"/>
          <w:szCs w:val="24"/>
        </w:rPr>
        <w:t>Schnapper</w:t>
      </w:r>
      <w:proofErr w:type="spellEnd"/>
      <w:r>
        <w:rPr>
          <w:rFonts w:ascii="Times New Roman" w:hAnsi="Times New Roman" w:cs="Times New Roman"/>
          <w:sz w:val="24"/>
          <w:szCs w:val="24"/>
        </w:rPr>
        <w:t>, 81</w:t>
      </w:r>
      <w:r w:rsidRPr="00020326">
        <w:rPr>
          <w:rFonts w:ascii="Times New Roman" w:hAnsi="Times New Roman" w:cs="Times New Roman"/>
          <w:sz w:val="24"/>
          <w:szCs w:val="24"/>
        </w:rPr>
        <w:t>.</w:t>
      </w:r>
    </w:p>
  </w:footnote>
  <w:footnote w:id="16">
    <w:p w:rsidR="002E13F7" w:rsidRPr="00E84670" w:rsidRDefault="002E13F7">
      <w:pPr>
        <w:pStyle w:val="FootnoteText"/>
      </w:pPr>
      <w:r>
        <w:rPr>
          <w:rStyle w:val="FootnoteReference"/>
        </w:rPr>
        <w:footnoteRef/>
      </w:r>
      <w:r>
        <w:t xml:space="preserve"> </w:t>
      </w:r>
      <w:proofErr w:type="spellStart"/>
      <w:r w:rsidRPr="00E84670">
        <w:rPr>
          <w:rFonts w:ascii="Times New Roman" w:hAnsi="Times New Roman" w:cs="Times New Roman"/>
          <w:sz w:val="24"/>
          <w:szCs w:val="24"/>
        </w:rPr>
        <w:t>Bettany</w:t>
      </w:r>
      <w:proofErr w:type="spellEnd"/>
      <w:r w:rsidRPr="00E84670">
        <w:rPr>
          <w:rFonts w:ascii="Times New Roman" w:hAnsi="Times New Roman" w:cs="Times New Roman"/>
          <w:sz w:val="24"/>
          <w:szCs w:val="24"/>
        </w:rPr>
        <w:t xml:space="preserve"> </w:t>
      </w:r>
      <w:proofErr w:type="spellStart"/>
      <w:r w:rsidRPr="00E84670">
        <w:rPr>
          <w:rFonts w:ascii="Times New Roman" w:hAnsi="Times New Roman" w:cs="Times New Roman"/>
          <w:sz w:val="24"/>
          <w:szCs w:val="24"/>
        </w:rPr>
        <w:t>Huges</w:t>
      </w:r>
      <w:proofErr w:type="spellEnd"/>
      <w:r w:rsidRPr="00E84670">
        <w:rPr>
          <w:rFonts w:ascii="Times New Roman" w:hAnsi="Times New Roman" w:cs="Times New Roman"/>
          <w:sz w:val="24"/>
          <w:szCs w:val="24"/>
        </w:rPr>
        <w:t xml:space="preserve">, </w:t>
      </w:r>
      <w:proofErr w:type="gramStart"/>
      <w:r w:rsidRPr="00E84670">
        <w:rPr>
          <w:rFonts w:ascii="Times New Roman" w:hAnsi="Times New Roman" w:cs="Times New Roman"/>
          <w:i/>
          <w:sz w:val="24"/>
          <w:szCs w:val="24"/>
        </w:rPr>
        <w:t>The</w:t>
      </w:r>
      <w:proofErr w:type="gramEnd"/>
      <w:r w:rsidRPr="00E84670">
        <w:rPr>
          <w:rFonts w:ascii="Times New Roman" w:hAnsi="Times New Roman" w:cs="Times New Roman"/>
          <w:i/>
          <w:sz w:val="24"/>
          <w:szCs w:val="24"/>
        </w:rPr>
        <w:t xml:space="preserve"> Hemlock Cup</w:t>
      </w:r>
      <w:r w:rsidRPr="00E84670">
        <w:rPr>
          <w:rFonts w:ascii="Times New Roman" w:hAnsi="Times New Roman" w:cs="Times New Roman"/>
          <w:sz w:val="24"/>
          <w:szCs w:val="24"/>
        </w:rPr>
        <w:t xml:space="preserve"> (New York: Knopf, 2011), 115.</w:t>
      </w:r>
    </w:p>
  </w:footnote>
  <w:footnote w:id="17">
    <w:p w:rsidR="002E13F7" w:rsidRDefault="002E13F7">
      <w:pPr>
        <w:pStyle w:val="FootnoteText"/>
      </w:pPr>
      <w:r>
        <w:rPr>
          <w:rStyle w:val="FootnoteReference"/>
        </w:rPr>
        <w:footnoteRef/>
      </w:r>
      <w:r>
        <w:t xml:space="preserve"> </w:t>
      </w:r>
      <w:proofErr w:type="spellStart"/>
      <w:r>
        <w:rPr>
          <w:rFonts w:ascii="Times New Roman" w:hAnsi="Times New Roman" w:cs="Times New Roman"/>
          <w:sz w:val="24"/>
          <w:szCs w:val="24"/>
        </w:rPr>
        <w:t>Shennan</w:t>
      </w:r>
      <w:proofErr w:type="spellEnd"/>
      <w:r>
        <w:rPr>
          <w:rFonts w:ascii="Times New Roman" w:hAnsi="Times New Roman" w:cs="Times New Roman"/>
          <w:sz w:val="24"/>
          <w:szCs w:val="24"/>
        </w:rPr>
        <w:t>, 84.</w:t>
      </w:r>
    </w:p>
  </w:footnote>
  <w:footnote w:id="18">
    <w:p w:rsidR="002E13F7" w:rsidRDefault="002E13F7" w:rsidP="004F1CD2">
      <w:pPr>
        <w:pStyle w:val="FootnoteText"/>
        <w:ind w:left="720" w:hanging="720"/>
      </w:pPr>
      <w:r>
        <w:rPr>
          <w:rStyle w:val="FootnoteReference"/>
        </w:rPr>
        <w:footnoteRef/>
      </w:r>
      <w:r>
        <w:t xml:space="preserve"> </w:t>
      </w:r>
      <w:r w:rsidRPr="006C150F">
        <w:rPr>
          <w:rFonts w:ascii="Times New Roman" w:hAnsi="Times New Roman" w:cs="Times New Roman"/>
          <w:sz w:val="24"/>
          <w:szCs w:val="24"/>
        </w:rPr>
        <w:t>Warren</w:t>
      </w:r>
      <w:r>
        <w:rPr>
          <w:rFonts w:ascii="Times New Roman" w:hAnsi="Times New Roman" w:cs="Times New Roman"/>
          <w:sz w:val="24"/>
          <w:szCs w:val="24"/>
        </w:rPr>
        <w:t xml:space="preserve"> Roberts,</w:t>
      </w:r>
      <w:r w:rsidRPr="006C150F">
        <w:rPr>
          <w:rFonts w:ascii="Times New Roman" w:hAnsi="Times New Roman" w:cs="Times New Roman"/>
          <w:sz w:val="24"/>
          <w:szCs w:val="24"/>
        </w:rPr>
        <w:t xml:space="preserve"> </w:t>
      </w:r>
      <w:r w:rsidRPr="006C150F">
        <w:rPr>
          <w:rFonts w:ascii="Times New Roman" w:hAnsi="Times New Roman" w:cs="Times New Roman"/>
          <w:i/>
          <w:iCs/>
          <w:sz w:val="24"/>
          <w:szCs w:val="24"/>
        </w:rPr>
        <w:t>Jacques-Louis David, Revolutionary Artist: Art, Politics, and the French Revolution</w:t>
      </w:r>
      <w:r w:rsidRPr="006C150F">
        <w:rPr>
          <w:rFonts w:ascii="Times New Roman" w:hAnsi="Times New Roman" w:cs="Times New Roman"/>
          <w:sz w:val="24"/>
          <w:szCs w:val="24"/>
        </w:rPr>
        <w:t xml:space="preserve"> </w:t>
      </w:r>
      <w:r>
        <w:rPr>
          <w:rFonts w:ascii="Times New Roman" w:hAnsi="Times New Roman" w:cs="Times New Roman"/>
          <w:sz w:val="24"/>
          <w:szCs w:val="24"/>
        </w:rPr>
        <w:t>(</w:t>
      </w:r>
      <w:r w:rsidRPr="006C150F">
        <w:rPr>
          <w:rFonts w:ascii="Times New Roman" w:hAnsi="Times New Roman" w:cs="Times New Roman"/>
          <w:sz w:val="24"/>
          <w:szCs w:val="24"/>
        </w:rPr>
        <w:t>Chapel Hill: University of North Carolina Press, 1989</w:t>
      </w:r>
      <w:r>
        <w:rPr>
          <w:rFonts w:ascii="Times New Roman" w:hAnsi="Times New Roman" w:cs="Times New Roman"/>
          <w:sz w:val="24"/>
          <w:szCs w:val="24"/>
        </w:rPr>
        <w:t xml:space="preserve">), 227 </w:t>
      </w:r>
    </w:p>
  </w:footnote>
  <w:footnote w:id="19">
    <w:p w:rsidR="002E13F7" w:rsidRDefault="002E13F7">
      <w:pPr>
        <w:pStyle w:val="FootnoteText"/>
      </w:pPr>
      <w:r>
        <w:rPr>
          <w:rStyle w:val="FootnoteReference"/>
        </w:rPr>
        <w:footnoteRef/>
      </w:r>
      <w:r>
        <w:t xml:space="preserve"> </w:t>
      </w:r>
      <w:r w:rsidRPr="004F1CD2">
        <w:rPr>
          <w:rFonts w:ascii="Times New Roman" w:hAnsi="Times New Roman" w:cs="Times New Roman"/>
          <w:sz w:val="24"/>
          <w:szCs w:val="24"/>
        </w:rPr>
        <w:t>Roberts, 195.</w:t>
      </w:r>
    </w:p>
  </w:footnote>
  <w:footnote w:id="20">
    <w:p w:rsidR="002E13F7" w:rsidRDefault="002E13F7">
      <w:pPr>
        <w:pStyle w:val="FootnoteText"/>
      </w:pPr>
      <w:r>
        <w:rPr>
          <w:rStyle w:val="FootnoteReference"/>
        </w:rPr>
        <w:footnoteRef/>
      </w:r>
      <w:r>
        <w:t xml:space="preserve"> </w:t>
      </w:r>
      <w:proofErr w:type="gramStart"/>
      <w:r w:rsidR="001111CD">
        <w:rPr>
          <w:rFonts w:ascii="Times New Roman" w:hAnsi="Times New Roman" w:cs="Times New Roman"/>
          <w:sz w:val="24"/>
          <w:szCs w:val="24"/>
        </w:rPr>
        <w:t>de</w:t>
      </w:r>
      <w:proofErr w:type="gramEnd"/>
      <w:r w:rsidRPr="00AB0A21">
        <w:rPr>
          <w:rFonts w:ascii="Times New Roman" w:hAnsi="Times New Roman" w:cs="Times New Roman"/>
          <w:sz w:val="24"/>
          <w:szCs w:val="24"/>
        </w:rPr>
        <w:t xml:space="preserve"> </w:t>
      </w:r>
      <w:proofErr w:type="spellStart"/>
      <w:r w:rsidRPr="00AB0A21">
        <w:rPr>
          <w:rFonts w:ascii="Times New Roman" w:hAnsi="Times New Roman" w:cs="Times New Roman"/>
          <w:sz w:val="24"/>
          <w:szCs w:val="24"/>
        </w:rPr>
        <w:t>Nanteuil</w:t>
      </w:r>
      <w:proofErr w:type="spellEnd"/>
      <w:r w:rsidRPr="00AB0A21">
        <w:rPr>
          <w:rFonts w:ascii="Times New Roman" w:hAnsi="Times New Roman" w:cs="Times New Roman"/>
          <w:sz w:val="24"/>
          <w:szCs w:val="24"/>
        </w:rPr>
        <w:t>, 28.</w:t>
      </w:r>
    </w:p>
  </w:footnote>
  <w:footnote w:id="21">
    <w:p w:rsidR="002E13F7" w:rsidRDefault="002E13F7" w:rsidP="00AB0A21">
      <w:pPr>
        <w:pStyle w:val="FootnoteText"/>
        <w:ind w:left="720" w:hanging="720"/>
      </w:pPr>
      <w:r>
        <w:rPr>
          <w:rStyle w:val="FootnoteReference"/>
        </w:rPr>
        <w:footnoteRef/>
      </w:r>
      <w:r>
        <w:t xml:space="preserve"> </w:t>
      </w:r>
      <w:r w:rsidRPr="005111C3">
        <w:rPr>
          <w:rFonts w:ascii="Times New Roman" w:eastAsia="Times New Roman" w:hAnsi="Times New Roman" w:cs="Times New Roman"/>
          <w:sz w:val="24"/>
          <w:szCs w:val="24"/>
        </w:rPr>
        <w:t>"Jacque</w:t>
      </w:r>
      <w:r>
        <w:rPr>
          <w:rFonts w:ascii="Times New Roman" w:eastAsia="Times New Roman" w:hAnsi="Times New Roman" w:cs="Times New Roman"/>
          <w:sz w:val="24"/>
          <w:szCs w:val="24"/>
        </w:rPr>
        <w:t xml:space="preserve">s-Louis David: Empire to Exile," </w:t>
      </w:r>
      <w:r w:rsidRPr="005111C3">
        <w:rPr>
          <w:rFonts w:ascii="Times New Roman" w:eastAsia="Times New Roman" w:hAnsi="Times New Roman" w:cs="Times New Roman"/>
          <w:i/>
          <w:sz w:val="24"/>
          <w:szCs w:val="24"/>
        </w:rPr>
        <w:t xml:space="preserve">The J. Paul Getty Museum, </w:t>
      </w:r>
      <w:r w:rsidRPr="005111C3">
        <w:rPr>
          <w:rFonts w:ascii="Times New Roman" w:eastAsia="Times New Roman" w:hAnsi="Times New Roman" w:cs="Times New Roman"/>
          <w:sz w:val="24"/>
          <w:szCs w:val="24"/>
        </w:rPr>
        <w:t xml:space="preserve">Accessed January 20, 2015. </w:t>
      </w:r>
      <w:hyperlink r:id="rId3" w:tgtFrame="_blank" w:history="1">
        <w:r w:rsidRPr="005111C3">
          <w:rPr>
            <w:rFonts w:ascii="Times New Roman" w:eastAsia="Times New Roman" w:hAnsi="Times New Roman" w:cs="Times New Roman"/>
            <w:color w:val="0000FF"/>
            <w:sz w:val="24"/>
            <w:szCs w:val="24"/>
            <w:u w:val="single"/>
          </w:rPr>
          <w:t>http://www.getty.edu/art/exhibitions/david/overview.html</w:t>
        </w:r>
      </w:hyperlink>
      <w:r>
        <w:rPr>
          <w:rFonts w:ascii="Times New Roman" w:eastAsia="Times New Roman" w:hAnsi="Times New Roman" w:cs="Times New Roman"/>
          <w:sz w:val="24"/>
          <w:szCs w:val="24"/>
        </w:rPr>
        <w:t xml:space="preserve">.  </w:t>
      </w:r>
    </w:p>
  </w:footnote>
  <w:footnote w:id="22">
    <w:p w:rsidR="002E13F7" w:rsidRDefault="002E13F7">
      <w:pPr>
        <w:pStyle w:val="FootnoteText"/>
      </w:pPr>
      <w:r>
        <w:rPr>
          <w:rStyle w:val="FootnoteReference"/>
        </w:rPr>
        <w:footnoteRef/>
      </w:r>
      <w:proofErr w:type="gramStart"/>
      <w:r w:rsidR="001111CD">
        <w:rPr>
          <w:rFonts w:ascii="Times New Roman" w:hAnsi="Times New Roman" w:cs="Times New Roman"/>
          <w:sz w:val="24"/>
          <w:szCs w:val="24"/>
        </w:rPr>
        <w:t>de</w:t>
      </w:r>
      <w:proofErr w:type="gramEnd"/>
      <w:r w:rsidRPr="00AB0A21">
        <w:rPr>
          <w:rFonts w:ascii="Times New Roman" w:hAnsi="Times New Roman" w:cs="Times New Roman"/>
          <w:sz w:val="24"/>
          <w:szCs w:val="24"/>
        </w:rPr>
        <w:t xml:space="preserve"> </w:t>
      </w:r>
      <w:proofErr w:type="spellStart"/>
      <w:r>
        <w:rPr>
          <w:rFonts w:ascii="Times New Roman" w:hAnsi="Times New Roman" w:cs="Times New Roman"/>
          <w:sz w:val="24"/>
          <w:szCs w:val="24"/>
        </w:rPr>
        <w:t>Nanteuil</w:t>
      </w:r>
      <w:proofErr w:type="spellEnd"/>
      <w:r>
        <w:rPr>
          <w:rFonts w:ascii="Times New Roman" w:hAnsi="Times New Roman" w:cs="Times New Roman"/>
          <w:sz w:val="24"/>
          <w:szCs w:val="24"/>
        </w:rPr>
        <w:t>, 31</w:t>
      </w:r>
      <w:r w:rsidRPr="00AB0A21">
        <w:rPr>
          <w:rFonts w:ascii="Times New Roman" w:hAnsi="Times New Roman" w:cs="Times New Roman"/>
          <w:sz w:val="24"/>
          <w:szCs w:val="24"/>
        </w:rPr>
        <w:t>.</w:t>
      </w:r>
      <w:r>
        <w:t xml:space="preserve"> </w:t>
      </w:r>
    </w:p>
  </w:footnote>
  <w:footnote w:id="23">
    <w:p w:rsidR="001111CD" w:rsidRDefault="001111CD">
      <w:pPr>
        <w:pStyle w:val="FootnoteText"/>
      </w:pPr>
      <w:r>
        <w:rPr>
          <w:rStyle w:val="FootnoteReference"/>
        </w:rPr>
        <w:footnoteRef/>
      </w:r>
      <w:proofErr w:type="gramStart"/>
      <w:r>
        <w:rPr>
          <w:rFonts w:ascii="Times New Roman" w:hAnsi="Times New Roman" w:cs="Times New Roman"/>
          <w:sz w:val="24"/>
          <w:szCs w:val="24"/>
        </w:rPr>
        <w:t>de</w:t>
      </w:r>
      <w:proofErr w:type="gramEnd"/>
      <w:r w:rsidRPr="00AB0A21">
        <w:rPr>
          <w:rFonts w:ascii="Times New Roman" w:hAnsi="Times New Roman" w:cs="Times New Roman"/>
          <w:sz w:val="24"/>
          <w:szCs w:val="24"/>
        </w:rPr>
        <w:t xml:space="preserve"> </w:t>
      </w:r>
      <w:proofErr w:type="spellStart"/>
      <w:r>
        <w:rPr>
          <w:rFonts w:ascii="Times New Roman" w:hAnsi="Times New Roman" w:cs="Times New Roman"/>
          <w:sz w:val="24"/>
          <w:szCs w:val="24"/>
        </w:rPr>
        <w:t>Nanteuil</w:t>
      </w:r>
      <w:proofErr w:type="spellEnd"/>
      <w:r>
        <w:rPr>
          <w:rFonts w:ascii="Times New Roman" w:hAnsi="Times New Roman" w:cs="Times New Roman"/>
          <w:sz w:val="24"/>
          <w:szCs w:val="24"/>
        </w:rPr>
        <w:t>, 38</w:t>
      </w:r>
      <w:r w:rsidRPr="00AB0A21">
        <w:rPr>
          <w:rFonts w:ascii="Times New Roman" w:hAnsi="Times New Roman" w:cs="Times New Roman"/>
          <w:sz w:val="24"/>
          <w:szCs w:val="24"/>
        </w:rPr>
        <w:t>.</w:t>
      </w:r>
    </w:p>
  </w:footnote>
  <w:footnote w:id="24">
    <w:p w:rsidR="00DC39CD" w:rsidRDefault="00DC39CD">
      <w:pPr>
        <w:pStyle w:val="FootnoteText"/>
      </w:pPr>
      <w:r>
        <w:rPr>
          <w:rStyle w:val="FootnoteReference"/>
        </w:rPr>
        <w:footnoteRef/>
      </w:r>
      <w:r w:rsidR="004E6537">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sidRPr="00AB0A21">
        <w:rPr>
          <w:rFonts w:ascii="Times New Roman" w:hAnsi="Times New Roman" w:cs="Times New Roman"/>
          <w:sz w:val="24"/>
          <w:szCs w:val="24"/>
        </w:rPr>
        <w:t xml:space="preserve"> </w:t>
      </w:r>
      <w:proofErr w:type="spellStart"/>
      <w:r>
        <w:rPr>
          <w:rFonts w:ascii="Times New Roman" w:hAnsi="Times New Roman" w:cs="Times New Roman"/>
          <w:sz w:val="24"/>
          <w:szCs w:val="24"/>
        </w:rPr>
        <w:t>Nanteuil</w:t>
      </w:r>
      <w:proofErr w:type="spellEnd"/>
      <w:r>
        <w:rPr>
          <w:rFonts w:ascii="Times New Roman" w:hAnsi="Times New Roman" w:cs="Times New Roman"/>
          <w:sz w:val="24"/>
          <w:szCs w:val="24"/>
        </w:rPr>
        <w:t>, 41</w:t>
      </w:r>
      <w:r w:rsidRPr="00AB0A21">
        <w:rPr>
          <w:rFonts w:ascii="Times New Roman" w:hAnsi="Times New Roman" w:cs="Times New Roman"/>
          <w:sz w:val="24"/>
          <w:szCs w:val="24"/>
        </w:rPr>
        <w:t>.</w:t>
      </w:r>
    </w:p>
  </w:footnote>
  <w:footnote w:id="25">
    <w:p w:rsidR="004E6537" w:rsidRDefault="004E6537">
      <w:pPr>
        <w:pStyle w:val="FootnoteText"/>
      </w:pPr>
      <w:r>
        <w:rPr>
          <w:rStyle w:val="FootnoteReference"/>
        </w:rPr>
        <w:footnoteRef/>
      </w:r>
      <w:r>
        <w:t xml:space="preserve"> </w:t>
      </w:r>
      <w:proofErr w:type="gramStart"/>
      <w:r>
        <w:rPr>
          <w:rFonts w:ascii="Times New Roman" w:hAnsi="Times New Roman" w:cs="Times New Roman"/>
          <w:sz w:val="24"/>
          <w:szCs w:val="24"/>
        </w:rPr>
        <w:t>de</w:t>
      </w:r>
      <w:proofErr w:type="gramEnd"/>
      <w:r w:rsidRPr="00AB0A21">
        <w:rPr>
          <w:rFonts w:ascii="Times New Roman" w:hAnsi="Times New Roman" w:cs="Times New Roman"/>
          <w:sz w:val="24"/>
          <w:szCs w:val="24"/>
        </w:rPr>
        <w:t xml:space="preserve"> </w:t>
      </w:r>
      <w:proofErr w:type="spellStart"/>
      <w:r>
        <w:rPr>
          <w:rFonts w:ascii="Times New Roman" w:hAnsi="Times New Roman" w:cs="Times New Roman"/>
          <w:sz w:val="24"/>
          <w:szCs w:val="24"/>
        </w:rPr>
        <w:t>Nanteuil</w:t>
      </w:r>
      <w:proofErr w:type="spellEnd"/>
      <w:r>
        <w:rPr>
          <w:rFonts w:ascii="Times New Roman" w:hAnsi="Times New Roman" w:cs="Times New Roman"/>
          <w:sz w:val="24"/>
          <w:szCs w:val="24"/>
        </w:rPr>
        <w:t>, 43</w:t>
      </w:r>
      <w:r w:rsidRPr="00AB0A21">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C8" w:rsidRDefault="003B5EC8">
    <w:pPr>
      <w:pStyle w:val="Header"/>
      <w:jc w:val="right"/>
    </w:pPr>
    <w:r>
      <w:t xml:space="preserve">McAninch </w:t>
    </w:r>
    <w:sdt>
      <w:sdtPr>
        <w:id w:val="-5214692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4275">
          <w:rPr>
            <w:noProof/>
          </w:rPr>
          <w:t>32</w:t>
        </w:r>
        <w:r>
          <w:rPr>
            <w:noProof/>
          </w:rPr>
          <w:fldChar w:fldCharType="end"/>
        </w:r>
      </w:sdtContent>
    </w:sdt>
  </w:p>
  <w:p w:rsidR="003B5EC8" w:rsidRDefault="003B5EC8" w:rsidP="003B5EC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7A"/>
    <w:rsid w:val="000004EA"/>
    <w:rsid w:val="000030C5"/>
    <w:rsid w:val="00020326"/>
    <w:rsid w:val="00032797"/>
    <w:rsid w:val="00035445"/>
    <w:rsid w:val="000453F5"/>
    <w:rsid w:val="00061413"/>
    <w:rsid w:val="00070A50"/>
    <w:rsid w:val="000B2D3A"/>
    <w:rsid w:val="000E6E8B"/>
    <w:rsid w:val="001045A3"/>
    <w:rsid w:val="001111CD"/>
    <w:rsid w:val="001134C6"/>
    <w:rsid w:val="0012585F"/>
    <w:rsid w:val="00135473"/>
    <w:rsid w:val="00152593"/>
    <w:rsid w:val="00181BCE"/>
    <w:rsid w:val="001930C9"/>
    <w:rsid w:val="001B1CAC"/>
    <w:rsid w:val="001B5CEE"/>
    <w:rsid w:val="001C0356"/>
    <w:rsid w:val="001E3452"/>
    <w:rsid w:val="001F5ADA"/>
    <w:rsid w:val="00206520"/>
    <w:rsid w:val="0023360D"/>
    <w:rsid w:val="00245647"/>
    <w:rsid w:val="002662B0"/>
    <w:rsid w:val="002712C2"/>
    <w:rsid w:val="002878CD"/>
    <w:rsid w:val="002945AE"/>
    <w:rsid w:val="00297EF7"/>
    <w:rsid w:val="002B0630"/>
    <w:rsid w:val="002B1A11"/>
    <w:rsid w:val="002E13F7"/>
    <w:rsid w:val="002E2408"/>
    <w:rsid w:val="002F0EE4"/>
    <w:rsid w:val="00310D6E"/>
    <w:rsid w:val="00312998"/>
    <w:rsid w:val="00312E10"/>
    <w:rsid w:val="003162CB"/>
    <w:rsid w:val="00324275"/>
    <w:rsid w:val="0033461D"/>
    <w:rsid w:val="0039153C"/>
    <w:rsid w:val="003A5044"/>
    <w:rsid w:val="003B545A"/>
    <w:rsid w:val="003B5EC8"/>
    <w:rsid w:val="003C0B90"/>
    <w:rsid w:val="003D432A"/>
    <w:rsid w:val="003D7C2D"/>
    <w:rsid w:val="004624F9"/>
    <w:rsid w:val="004700C8"/>
    <w:rsid w:val="00484B7A"/>
    <w:rsid w:val="004A1C9D"/>
    <w:rsid w:val="004A26C0"/>
    <w:rsid w:val="004C378A"/>
    <w:rsid w:val="004C679E"/>
    <w:rsid w:val="004C69C5"/>
    <w:rsid w:val="004E6537"/>
    <w:rsid w:val="004F1CD2"/>
    <w:rsid w:val="004F534A"/>
    <w:rsid w:val="00526861"/>
    <w:rsid w:val="00532E41"/>
    <w:rsid w:val="0059343C"/>
    <w:rsid w:val="005978C8"/>
    <w:rsid w:val="005A3D95"/>
    <w:rsid w:val="005B2FB7"/>
    <w:rsid w:val="00614B54"/>
    <w:rsid w:val="00624DE1"/>
    <w:rsid w:val="00630468"/>
    <w:rsid w:val="00645FF8"/>
    <w:rsid w:val="00673409"/>
    <w:rsid w:val="00696038"/>
    <w:rsid w:val="00696ACE"/>
    <w:rsid w:val="006C150F"/>
    <w:rsid w:val="006D51E5"/>
    <w:rsid w:val="0076376C"/>
    <w:rsid w:val="00782DEF"/>
    <w:rsid w:val="00795D16"/>
    <w:rsid w:val="007A222D"/>
    <w:rsid w:val="007D59C9"/>
    <w:rsid w:val="00806027"/>
    <w:rsid w:val="008072AA"/>
    <w:rsid w:val="00810891"/>
    <w:rsid w:val="00811282"/>
    <w:rsid w:val="0082246A"/>
    <w:rsid w:val="008423D8"/>
    <w:rsid w:val="008539EB"/>
    <w:rsid w:val="00857B59"/>
    <w:rsid w:val="00882C35"/>
    <w:rsid w:val="00883B79"/>
    <w:rsid w:val="008B3032"/>
    <w:rsid w:val="008E5B5A"/>
    <w:rsid w:val="008F478B"/>
    <w:rsid w:val="00934899"/>
    <w:rsid w:val="00955427"/>
    <w:rsid w:val="00962549"/>
    <w:rsid w:val="00963CDD"/>
    <w:rsid w:val="00973FF8"/>
    <w:rsid w:val="009868DA"/>
    <w:rsid w:val="00990B3E"/>
    <w:rsid w:val="0099509C"/>
    <w:rsid w:val="009A6487"/>
    <w:rsid w:val="00A23C70"/>
    <w:rsid w:val="00A33C84"/>
    <w:rsid w:val="00A57600"/>
    <w:rsid w:val="00A745E5"/>
    <w:rsid w:val="00AA4B59"/>
    <w:rsid w:val="00AB0A21"/>
    <w:rsid w:val="00AC02F9"/>
    <w:rsid w:val="00AC531E"/>
    <w:rsid w:val="00AE4B4A"/>
    <w:rsid w:val="00AE4D38"/>
    <w:rsid w:val="00AE52E4"/>
    <w:rsid w:val="00AF4769"/>
    <w:rsid w:val="00AF5F21"/>
    <w:rsid w:val="00B04AD2"/>
    <w:rsid w:val="00B13B4D"/>
    <w:rsid w:val="00B167C6"/>
    <w:rsid w:val="00B43FE8"/>
    <w:rsid w:val="00B537AA"/>
    <w:rsid w:val="00B61F24"/>
    <w:rsid w:val="00B70810"/>
    <w:rsid w:val="00B821D1"/>
    <w:rsid w:val="00B94089"/>
    <w:rsid w:val="00BA00A7"/>
    <w:rsid w:val="00BE51BD"/>
    <w:rsid w:val="00BE5F1B"/>
    <w:rsid w:val="00BF20F6"/>
    <w:rsid w:val="00C01907"/>
    <w:rsid w:val="00C21471"/>
    <w:rsid w:val="00C34332"/>
    <w:rsid w:val="00C400CF"/>
    <w:rsid w:val="00C40CED"/>
    <w:rsid w:val="00C72858"/>
    <w:rsid w:val="00C80200"/>
    <w:rsid w:val="00CA5A7E"/>
    <w:rsid w:val="00CA60CC"/>
    <w:rsid w:val="00CB129C"/>
    <w:rsid w:val="00CB7E7E"/>
    <w:rsid w:val="00CC0A40"/>
    <w:rsid w:val="00CC19E4"/>
    <w:rsid w:val="00CF716F"/>
    <w:rsid w:val="00D1597B"/>
    <w:rsid w:val="00D81E91"/>
    <w:rsid w:val="00D91BF5"/>
    <w:rsid w:val="00DA6D64"/>
    <w:rsid w:val="00DC28AD"/>
    <w:rsid w:val="00DC39CD"/>
    <w:rsid w:val="00E010F0"/>
    <w:rsid w:val="00E40C5F"/>
    <w:rsid w:val="00E5109A"/>
    <w:rsid w:val="00E5488D"/>
    <w:rsid w:val="00E623E5"/>
    <w:rsid w:val="00E6582B"/>
    <w:rsid w:val="00E83374"/>
    <w:rsid w:val="00E84670"/>
    <w:rsid w:val="00EA4F18"/>
    <w:rsid w:val="00EA7CD4"/>
    <w:rsid w:val="00EB2F3C"/>
    <w:rsid w:val="00EF3D1E"/>
    <w:rsid w:val="00F0137A"/>
    <w:rsid w:val="00F0621D"/>
    <w:rsid w:val="00F35C62"/>
    <w:rsid w:val="00F44FD7"/>
    <w:rsid w:val="00F74F23"/>
    <w:rsid w:val="00FB1D98"/>
    <w:rsid w:val="00FB2760"/>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13ECC-957E-42BC-BD5E-F0AF8CA8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907"/>
    <w:pPr>
      <w:spacing w:line="240" w:lineRule="auto"/>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E51BD"/>
    <w:pPr>
      <w:spacing w:line="240" w:lineRule="auto"/>
    </w:pPr>
    <w:rPr>
      <w:sz w:val="20"/>
      <w:szCs w:val="20"/>
    </w:rPr>
  </w:style>
  <w:style w:type="character" w:customStyle="1" w:styleId="FootnoteTextChar">
    <w:name w:val="Footnote Text Char"/>
    <w:basedOn w:val="DefaultParagraphFont"/>
    <w:link w:val="FootnoteText"/>
    <w:uiPriority w:val="99"/>
    <w:semiHidden/>
    <w:rsid w:val="00BE51BD"/>
    <w:rPr>
      <w:sz w:val="20"/>
      <w:szCs w:val="20"/>
    </w:rPr>
  </w:style>
  <w:style w:type="character" w:styleId="FootnoteReference">
    <w:name w:val="footnote reference"/>
    <w:basedOn w:val="DefaultParagraphFont"/>
    <w:uiPriority w:val="99"/>
    <w:semiHidden/>
    <w:unhideWhenUsed/>
    <w:rsid w:val="00BE51BD"/>
    <w:rPr>
      <w:vertAlign w:val="superscript"/>
    </w:rPr>
  </w:style>
  <w:style w:type="character" w:styleId="Hyperlink">
    <w:name w:val="Hyperlink"/>
    <w:uiPriority w:val="99"/>
    <w:unhideWhenUsed/>
    <w:rsid w:val="00BE51BD"/>
    <w:rPr>
      <w:color w:val="0000FF"/>
      <w:u w:val="single"/>
    </w:rPr>
  </w:style>
  <w:style w:type="paragraph" w:styleId="EndnoteText">
    <w:name w:val="endnote text"/>
    <w:basedOn w:val="Normal"/>
    <w:link w:val="EndnoteTextChar"/>
    <w:uiPriority w:val="99"/>
    <w:semiHidden/>
    <w:unhideWhenUsed/>
    <w:rsid w:val="001930C9"/>
    <w:pPr>
      <w:spacing w:line="240" w:lineRule="auto"/>
    </w:pPr>
    <w:rPr>
      <w:sz w:val="20"/>
      <w:szCs w:val="20"/>
    </w:rPr>
  </w:style>
  <w:style w:type="character" w:customStyle="1" w:styleId="EndnoteTextChar">
    <w:name w:val="Endnote Text Char"/>
    <w:basedOn w:val="DefaultParagraphFont"/>
    <w:link w:val="EndnoteText"/>
    <w:uiPriority w:val="99"/>
    <w:semiHidden/>
    <w:rsid w:val="001930C9"/>
    <w:rPr>
      <w:sz w:val="20"/>
      <w:szCs w:val="20"/>
    </w:rPr>
  </w:style>
  <w:style w:type="character" w:styleId="EndnoteReference">
    <w:name w:val="endnote reference"/>
    <w:basedOn w:val="DefaultParagraphFont"/>
    <w:uiPriority w:val="99"/>
    <w:semiHidden/>
    <w:unhideWhenUsed/>
    <w:rsid w:val="001930C9"/>
    <w:rPr>
      <w:vertAlign w:val="superscript"/>
    </w:rPr>
  </w:style>
  <w:style w:type="paragraph" w:styleId="Header">
    <w:name w:val="header"/>
    <w:basedOn w:val="Normal"/>
    <w:link w:val="HeaderChar"/>
    <w:uiPriority w:val="99"/>
    <w:unhideWhenUsed/>
    <w:rsid w:val="003B5EC8"/>
    <w:pPr>
      <w:tabs>
        <w:tab w:val="center" w:pos="4680"/>
        <w:tab w:val="right" w:pos="9360"/>
      </w:tabs>
      <w:spacing w:line="240" w:lineRule="auto"/>
    </w:pPr>
  </w:style>
  <w:style w:type="character" w:customStyle="1" w:styleId="HeaderChar">
    <w:name w:val="Header Char"/>
    <w:basedOn w:val="DefaultParagraphFont"/>
    <w:link w:val="Header"/>
    <w:uiPriority w:val="99"/>
    <w:rsid w:val="003B5EC8"/>
  </w:style>
  <w:style w:type="paragraph" w:styleId="Footer">
    <w:name w:val="footer"/>
    <w:basedOn w:val="Normal"/>
    <w:link w:val="FooterChar"/>
    <w:uiPriority w:val="99"/>
    <w:unhideWhenUsed/>
    <w:rsid w:val="003B5EC8"/>
    <w:pPr>
      <w:tabs>
        <w:tab w:val="center" w:pos="4680"/>
        <w:tab w:val="right" w:pos="9360"/>
      </w:tabs>
      <w:spacing w:line="240" w:lineRule="auto"/>
    </w:pPr>
  </w:style>
  <w:style w:type="character" w:customStyle="1" w:styleId="FooterChar">
    <w:name w:val="Footer Char"/>
    <w:basedOn w:val="DefaultParagraphFont"/>
    <w:link w:val="Footer"/>
    <w:uiPriority w:val="99"/>
    <w:rsid w:val="003B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library.artstor.org/library/iv2.html?parent=true" TargetMode="External"/><Relationship Id="rId26" Type="http://schemas.openxmlformats.org/officeDocument/2006/relationships/hyperlink" Target="http://library.artstor.org/library/iv2.html?parent=true" TargetMode="External"/><Relationship Id="rId39" Type="http://schemas.openxmlformats.org/officeDocument/2006/relationships/hyperlink" Target="http://www.metmuseum.org/toah/works-of-art/31.45" TargetMode="External"/><Relationship Id="rId21" Type="http://schemas.openxmlformats.org/officeDocument/2006/relationships/hyperlink" Target="http://library.artstor.org/library/iv2.html?parent=true" TargetMode="External"/><Relationship Id="rId34" Type="http://schemas.openxmlformats.org/officeDocument/2006/relationships/hyperlink" Target="http://www.getty.edu/art/gettyguide/artMakerDetails?maker=544" TargetMode="External"/><Relationship Id="rId42" Type="http://schemas.openxmlformats.org/officeDocument/2006/relationships/hyperlink" Target="http://www.metmuseum.org/toah/hi/hi_1718neoclas.htm" TargetMode="External"/><Relationship Id="rId47" Type="http://schemas.openxmlformats.org/officeDocument/2006/relationships/hyperlink" Target="http://www.smithsonianmag.com/ricksteves/a-new-look-for-an-old-city-20561617/" TargetMode="External"/><Relationship Id="rId50"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www.getty.edu/art/exhibitions/david/extra_autobiography.html" TargetMode="External"/><Relationship Id="rId11" Type="http://schemas.openxmlformats.org/officeDocument/2006/relationships/image" Target="media/image5.jpeg"/><Relationship Id="rId24" Type="http://schemas.openxmlformats.org/officeDocument/2006/relationships/hyperlink" Target="http://library.artstor.org/library/iv2.html?parent=true" TargetMode="External"/><Relationship Id="rId32" Type="http://schemas.openxmlformats.org/officeDocument/2006/relationships/hyperlink" Target="http://www.metmuseum.org/toah/hd/neoc_1/hd_neoc_1.htm" TargetMode="External"/><Relationship Id="rId37" Type="http://schemas.openxmlformats.org/officeDocument/2006/relationships/hyperlink" Target="http://www.bc.edu/bc_org/avp/cas/his/CoreArt/art/neocl_dav.html" TargetMode="External"/><Relationship Id="rId40" Type="http://schemas.openxmlformats.org/officeDocument/2006/relationships/hyperlink" Target="http://www.getty.edu/art/exhibitions/david/overview.html" TargetMode="External"/><Relationship Id="rId45" Type="http://schemas.openxmlformats.org/officeDocument/2006/relationships/hyperlink" Target="http://www.louvre.fr/en/oeuvre-notices/oath-horatii"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library.artstor.org/library/iv2.html?parent=true" TargetMode="External"/><Relationship Id="rId28" Type="http://schemas.openxmlformats.org/officeDocument/2006/relationships/hyperlink" Target="http://library.artstor.org/library/iv2.html?parent=true" TargetMode="External"/><Relationship Id="rId36" Type="http://schemas.openxmlformats.org/officeDocument/2006/relationships/hyperlink" Target="http://www.getty.edu/art/collection/artists/538/jacques-louis-david-french-1748-1825/" TargetMode="External"/><Relationship Id="rId49" Type="http://schemas.openxmlformats.org/officeDocument/2006/relationships/hyperlink" Target="http://www.smithsonianmag.com/history/jacques-louis-david-60191520/?no-ist" TargetMode="External"/><Relationship Id="rId10" Type="http://schemas.openxmlformats.org/officeDocument/2006/relationships/image" Target="media/image4.jpeg"/><Relationship Id="rId19" Type="http://schemas.openxmlformats.org/officeDocument/2006/relationships/hyperlink" Target="http://library.artstor.org/library/iv2.html?parent=true" TargetMode="External"/><Relationship Id="rId31" Type="http://schemas.openxmlformats.org/officeDocument/2006/relationships/hyperlink" Target="http://www.smithsonianmag.com/history/bettany-hughes-on-socrates-802862/" TargetMode="External"/><Relationship Id="rId44" Type="http://schemas.openxmlformats.org/officeDocument/2006/relationships/hyperlink" Target="http://www.louvre.fr/en/oeuvre-notices/funeral-patroclu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library.artstor.org/library/iv2.html?parent=true" TargetMode="External"/><Relationship Id="rId27" Type="http://schemas.openxmlformats.org/officeDocument/2006/relationships/hyperlink" Target="http://library.artstor.org/library/iv2.html?parent=true" TargetMode="External"/><Relationship Id="rId30" Type="http://schemas.openxmlformats.org/officeDocument/2006/relationships/hyperlink" Target="http://www.metmuseum.org/toah/hd/jldv/hd_jldv.htm" TargetMode="External"/><Relationship Id="rId35" Type="http://schemas.openxmlformats.org/officeDocument/2006/relationships/hyperlink" Target="http://www.biography.com/people/jacques-louis-david-9267043" TargetMode="External"/><Relationship Id="rId43" Type="http://schemas.openxmlformats.org/officeDocument/2006/relationships/hyperlink" Target="http://www.plato.stanford.edu/archives/win2013/entries/paine" TargetMode="External"/><Relationship Id="rId48" Type="http://schemas.openxmlformats.org/officeDocument/2006/relationships/hyperlink" Target="http://www.getty.edu/art/exhibitions/david/extra_david.html" TargetMode="Externa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library.artstor.org/library/iv2.html?parent=true" TargetMode="External"/><Relationship Id="rId33" Type="http://schemas.openxmlformats.org/officeDocument/2006/relationships/hyperlink" Target="http://www.metmuseum.org/toah/hd/tacg/hd_tacg.htm" TargetMode="External"/><Relationship Id="rId38" Type="http://schemas.openxmlformats.org/officeDocument/2006/relationships/hyperlink" Target="http://www.bc.edu/bc_org/avp/cas/his/CoreArt/art/neocl_dav_soc.html" TargetMode="External"/><Relationship Id="rId46" Type="http://schemas.openxmlformats.org/officeDocument/2006/relationships/hyperlink" Target="http://www.metmuseum.org/toah/hd/grtr/hd_grtr.htm" TargetMode="External"/><Relationship Id="rId20" Type="http://schemas.openxmlformats.org/officeDocument/2006/relationships/hyperlink" Target="http://library.artstor.org/library/iv2.html?parent=true" TargetMode="External"/><Relationship Id="rId41" Type="http://schemas.openxmlformats.org/officeDocument/2006/relationships/hyperlink" Target="http://www.metmuseum.org/toah/hd/roem/hd_roem.htm"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etty.edu/art/exhibitions/david/overview.html" TargetMode="External"/><Relationship Id="rId2" Type="http://schemas.openxmlformats.org/officeDocument/2006/relationships/hyperlink" Target="http://www.plato.stanford.edu/archives/win2013/entries/paine" TargetMode="External"/><Relationship Id="rId1" Type="http://schemas.openxmlformats.org/officeDocument/2006/relationships/hyperlink" Target="http://www.getty.edu/art/exhibitions/david/extra_auto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6EF7D7-FEED-4DF9-9411-64A8C5A9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34</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Artzy Smartzy</cp:lastModifiedBy>
  <cp:revision>62</cp:revision>
  <dcterms:created xsi:type="dcterms:W3CDTF">2015-02-27T23:18:00Z</dcterms:created>
  <dcterms:modified xsi:type="dcterms:W3CDTF">2015-11-27T02:43:00Z</dcterms:modified>
</cp:coreProperties>
</file>