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0DB40" w14:textId="6A91DA6E" w:rsidR="00E42773" w:rsidRDefault="007E5ABB" w:rsidP="00E42773">
      <w:pPr>
        <w:jc w:val="center"/>
        <w:rPr>
          <w:rFonts w:ascii="Arial" w:hAnsi="Arial" w:cs="Arial"/>
          <w:sz w:val="24"/>
          <w:szCs w:val="24"/>
        </w:rPr>
      </w:pPr>
      <w:r>
        <w:rPr>
          <w:rFonts w:ascii="Arial" w:hAnsi="Arial" w:cs="Arial"/>
          <w:sz w:val="24"/>
          <w:szCs w:val="24"/>
        </w:rPr>
        <w:t>Comparison</w:t>
      </w:r>
      <w:r w:rsidR="00DF15AB">
        <w:rPr>
          <w:rFonts w:ascii="Arial" w:hAnsi="Arial" w:cs="Arial"/>
          <w:sz w:val="24"/>
          <w:szCs w:val="24"/>
        </w:rPr>
        <w:t xml:space="preserve"> of Two Paintings by </w:t>
      </w:r>
      <w:r w:rsidR="00DF15AB">
        <w:rPr>
          <w:rFonts w:ascii="Arial" w:hAnsi="Arial" w:cs="Arial"/>
          <w:sz w:val="24"/>
          <w:szCs w:val="24"/>
        </w:rPr>
        <w:t>John Singleton Copley</w:t>
      </w:r>
      <w:bookmarkStart w:id="0" w:name="_GoBack"/>
      <w:bookmarkEnd w:id="0"/>
    </w:p>
    <w:p w14:paraId="39511302" w14:textId="77777777" w:rsidR="00126F9C" w:rsidRDefault="00126F9C" w:rsidP="00E42773">
      <w:pPr>
        <w:jc w:val="center"/>
        <w:rPr>
          <w:rFonts w:ascii="Arial" w:hAnsi="Arial" w:cs="Arial"/>
          <w:sz w:val="24"/>
          <w:szCs w:val="24"/>
        </w:rPr>
      </w:pPr>
    </w:p>
    <w:p w14:paraId="6A6F3F9E" w14:textId="77777777" w:rsidR="00E42773" w:rsidRDefault="007E5ABB" w:rsidP="007E5ABB">
      <w:pPr>
        <w:jc w:val="center"/>
        <w:rPr>
          <w:rFonts w:ascii="Arial" w:hAnsi="Arial" w:cs="Arial"/>
          <w:sz w:val="24"/>
          <w:szCs w:val="24"/>
        </w:rPr>
      </w:pPr>
      <w:r>
        <w:rPr>
          <w:rFonts w:ascii="Arial" w:hAnsi="Arial" w:cs="Arial"/>
          <w:sz w:val="24"/>
          <w:szCs w:val="24"/>
        </w:rPr>
        <w:t xml:space="preserve">Jennifer </w:t>
      </w:r>
      <w:proofErr w:type="spellStart"/>
      <w:r>
        <w:rPr>
          <w:rFonts w:ascii="Arial" w:hAnsi="Arial" w:cs="Arial"/>
          <w:sz w:val="24"/>
          <w:szCs w:val="24"/>
        </w:rPr>
        <w:t>McAninch</w:t>
      </w:r>
      <w:proofErr w:type="spellEnd"/>
    </w:p>
    <w:p w14:paraId="7A35A137" w14:textId="58DBFAF1" w:rsidR="007E5ABB" w:rsidRDefault="00DF15AB" w:rsidP="007E5ABB">
      <w:pPr>
        <w:jc w:val="center"/>
        <w:rPr>
          <w:rFonts w:ascii="Arial" w:hAnsi="Arial" w:cs="Arial"/>
          <w:sz w:val="24"/>
          <w:szCs w:val="24"/>
        </w:rPr>
      </w:pPr>
      <w:r>
        <w:rPr>
          <w:rFonts w:ascii="Arial" w:hAnsi="Arial" w:cs="Arial"/>
          <w:sz w:val="24"/>
          <w:szCs w:val="24"/>
        </w:rPr>
        <w:t>Arizona State University</w:t>
      </w:r>
    </w:p>
    <w:p w14:paraId="31D4CB28" w14:textId="77777777" w:rsidR="00126F9C" w:rsidRDefault="00126F9C" w:rsidP="007E5ABB">
      <w:pPr>
        <w:jc w:val="center"/>
        <w:rPr>
          <w:rFonts w:ascii="Arial" w:hAnsi="Arial" w:cs="Arial"/>
          <w:sz w:val="24"/>
          <w:szCs w:val="24"/>
        </w:rPr>
      </w:pPr>
    </w:p>
    <w:p w14:paraId="562E235C" w14:textId="77777777" w:rsidR="00126F9C" w:rsidRDefault="00126F9C" w:rsidP="007E5ABB">
      <w:pPr>
        <w:jc w:val="center"/>
        <w:rPr>
          <w:rFonts w:ascii="Arial" w:hAnsi="Arial" w:cs="Arial"/>
          <w:sz w:val="24"/>
          <w:szCs w:val="24"/>
        </w:rPr>
      </w:pPr>
      <w:r>
        <w:rPr>
          <w:rFonts w:ascii="Arial" w:hAnsi="Arial" w:cs="Arial"/>
          <w:sz w:val="24"/>
          <w:szCs w:val="24"/>
        </w:rPr>
        <w:t>ARS 340 Art in America</w:t>
      </w:r>
    </w:p>
    <w:p w14:paraId="57BDE5EF" w14:textId="77777777" w:rsidR="00126F9C" w:rsidRDefault="00126F9C" w:rsidP="007E5ABB">
      <w:pPr>
        <w:jc w:val="center"/>
        <w:rPr>
          <w:rFonts w:ascii="Arial" w:hAnsi="Arial" w:cs="Arial"/>
          <w:sz w:val="24"/>
          <w:szCs w:val="24"/>
        </w:rPr>
      </w:pPr>
      <w:r>
        <w:rPr>
          <w:rFonts w:ascii="Arial" w:hAnsi="Arial" w:cs="Arial"/>
          <w:sz w:val="24"/>
          <w:szCs w:val="24"/>
        </w:rPr>
        <w:t>March 30, 2015</w:t>
      </w:r>
    </w:p>
    <w:p w14:paraId="272BCB14" w14:textId="77777777" w:rsidR="00126F9C" w:rsidRDefault="00126F9C" w:rsidP="007E5ABB">
      <w:pPr>
        <w:jc w:val="center"/>
        <w:rPr>
          <w:rFonts w:ascii="Arial" w:hAnsi="Arial" w:cs="Arial"/>
          <w:sz w:val="24"/>
          <w:szCs w:val="24"/>
        </w:rPr>
      </w:pPr>
    </w:p>
    <w:p w14:paraId="75118557" w14:textId="77777777" w:rsidR="00E709AB" w:rsidRDefault="00126F9C" w:rsidP="00E709AB">
      <w:pPr>
        <w:spacing w:line="240" w:lineRule="auto"/>
        <w:jc w:val="center"/>
        <w:rPr>
          <w:rFonts w:ascii="Arial" w:hAnsi="Arial" w:cs="Arial"/>
          <w:sz w:val="24"/>
          <w:szCs w:val="24"/>
        </w:rPr>
      </w:pPr>
      <w:r>
        <w:rPr>
          <w:rFonts w:ascii="Arial" w:hAnsi="Arial" w:cs="Arial"/>
          <w:noProof/>
          <w:sz w:val="24"/>
          <w:szCs w:val="24"/>
        </w:rPr>
        <w:drawing>
          <wp:inline distT="0" distB="0" distL="0" distR="0" wp14:anchorId="0B2830FE" wp14:editId="07777777">
            <wp:extent cx="5943600" cy="4747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ley 2.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747895"/>
                    </a:xfrm>
                    <a:prstGeom prst="rect">
                      <a:avLst/>
                    </a:prstGeom>
                  </pic:spPr>
                </pic:pic>
              </a:graphicData>
            </a:graphic>
          </wp:inline>
        </w:drawing>
      </w:r>
      <w:r w:rsidR="007E5ABB">
        <w:rPr>
          <w:rFonts w:ascii="Arial" w:hAnsi="Arial" w:cs="Arial"/>
          <w:sz w:val="24"/>
          <w:szCs w:val="24"/>
        </w:rPr>
        <w:br/>
      </w:r>
      <w:r w:rsidR="00F73083">
        <w:rPr>
          <w:rFonts w:ascii="Arial" w:hAnsi="Arial" w:cs="Arial"/>
          <w:sz w:val="24"/>
          <w:szCs w:val="24"/>
        </w:rPr>
        <w:t xml:space="preserve">John Singleton Copley, </w:t>
      </w:r>
      <w:r w:rsidR="00F73083">
        <w:rPr>
          <w:rFonts w:ascii="Arial" w:hAnsi="Arial" w:cs="Arial"/>
          <w:i/>
          <w:sz w:val="24"/>
          <w:szCs w:val="24"/>
        </w:rPr>
        <w:t>Watson and the Shark</w:t>
      </w:r>
      <w:r w:rsidR="00F73083">
        <w:rPr>
          <w:rFonts w:ascii="Arial" w:hAnsi="Arial" w:cs="Arial"/>
          <w:sz w:val="24"/>
          <w:szCs w:val="24"/>
        </w:rPr>
        <w:t>, 1778, Oil on Canvas</w:t>
      </w:r>
      <w:proofErr w:type="gramStart"/>
      <w:r w:rsidR="00F73083">
        <w:rPr>
          <w:rFonts w:ascii="Arial" w:hAnsi="Arial" w:cs="Arial"/>
          <w:sz w:val="24"/>
          <w:szCs w:val="24"/>
        </w:rPr>
        <w:t>,</w:t>
      </w:r>
      <w:proofErr w:type="gramEnd"/>
      <w:r w:rsidR="00F73083">
        <w:rPr>
          <w:rFonts w:ascii="Arial" w:hAnsi="Arial" w:cs="Arial"/>
          <w:sz w:val="24"/>
          <w:szCs w:val="24"/>
        </w:rPr>
        <w:br/>
        <w:t>182 cm x 230 cm, Museum of Fine Arts, Boston Massachusetts</w:t>
      </w:r>
      <w:r w:rsidR="00E709AB">
        <w:rPr>
          <w:rFonts w:ascii="Arial" w:hAnsi="Arial" w:cs="Arial"/>
          <w:sz w:val="24"/>
          <w:szCs w:val="24"/>
        </w:rPr>
        <w:br/>
      </w:r>
      <w:r w:rsidR="00232F39">
        <w:rPr>
          <w:rFonts w:ascii="Arial" w:hAnsi="Arial" w:cs="Arial"/>
          <w:sz w:val="24"/>
          <w:szCs w:val="24"/>
        </w:rPr>
        <w:t>Image</w:t>
      </w:r>
      <w:r w:rsidR="00E709AB" w:rsidRPr="00E709AB">
        <w:rPr>
          <w:rFonts w:ascii="Arial" w:hAnsi="Arial" w:cs="Arial"/>
          <w:sz w:val="24"/>
          <w:szCs w:val="24"/>
        </w:rPr>
        <w:t xml:space="preserve"> accessed through ArtStor.org</w:t>
      </w:r>
    </w:p>
    <w:p w14:paraId="3BDDC4F9" w14:textId="77777777" w:rsidR="00B64897" w:rsidRDefault="00E709AB">
      <w:pPr>
        <w:rPr>
          <w:rFonts w:ascii="Arial" w:hAnsi="Arial" w:cs="Arial"/>
          <w:sz w:val="24"/>
          <w:szCs w:val="24"/>
        </w:rPr>
      </w:pPr>
      <w:r>
        <w:rPr>
          <w:rFonts w:ascii="Arial" w:hAnsi="Arial" w:cs="Arial"/>
          <w:sz w:val="24"/>
          <w:szCs w:val="24"/>
        </w:rPr>
        <w:lastRenderedPageBreak/>
        <w:tab/>
        <w:t>Among Colonial American painters, John Singleton Copley stands out as one of the most prodigious and successful.</w:t>
      </w:r>
      <w:r w:rsidR="005A7770">
        <w:rPr>
          <w:rFonts w:ascii="Arial" w:hAnsi="Arial" w:cs="Arial"/>
          <w:sz w:val="24"/>
          <w:szCs w:val="24"/>
        </w:rPr>
        <w:t xml:space="preserve">  His work in America, mostly Boston and New York,</w:t>
      </w:r>
      <w:r>
        <w:rPr>
          <w:rFonts w:ascii="Arial" w:hAnsi="Arial" w:cs="Arial"/>
          <w:sz w:val="24"/>
          <w:szCs w:val="24"/>
        </w:rPr>
        <w:t xml:space="preserve"> includes </w:t>
      </w:r>
      <w:r w:rsidR="005A7770">
        <w:rPr>
          <w:rFonts w:ascii="Arial" w:hAnsi="Arial" w:cs="Arial"/>
          <w:sz w:val="24"/>
          <w:szCs w:val="24"/>
        </w:rPr>
        <w:t xml:space="preserve">many </w:t>
      </w:r>
      <w:r>
        <w:rPr>
          <w:rFonts w:ascii="Arial" w:hAnsi="Arial" w:cs="Arial"/>
          <w:sz w:val="24"/>
          <w:szCs w:val="24"/>
        </w:rPr>
        <w:t>por</w:t>
      </w:r>
      <w:r w:rsidR="005A7770">
        <w:rPr>
          <w:rFonts w:ascii="Arial" w:hAnsi="Arial" w:cs="Arial"/>
          <w:sz w:val="24"/>
          <w:szCs w:val="24"/>
        </w:rPr>
        <w:t>traits of successful upper echelon</w:t>
      </w:r>
      <w:r>
        <w:rPr>
          <w:rFonts w:ascii="Arial" w:hAnsi="Arial" w:cs="Arial"/>
          <w:sz w:val="24"/>
          <w:szCs w:val="24"/>
        </w:rPr>
        <w:t xml:space="preserve"> citizens and their families</w:t>
      </w:r>
      <w:r w:rsidR="005A7770">
        <w:rPr>
          <w:rFonts w:ascii="Arial" w:hAnsi="Arial" w:cs="Arial"/>
          <w:sz w:val="24"/>
          <w:szCs w:val="24"/>
        </w:rPr>
        <w:t>.  Though he received minimal training, Copley created remarkable likenesses of his subjects</w:t>
      </w:r>
      <w:r w:rsidR="002B2EB9">
        <w:rPr>
          <w:rFonts w:ascii="Arial" w:hAnsi="Arial" w:cs="Arial"/>
          <w:sz w:val="24"/>
          <w:szCs w:val="24"/>
        </w:rPr>
        <w:t xml:space="preserve">.  He surrounded the figures with signifiers of both their position and their character.  As the political turmoil of a building revolution increased, Copley relocated his family to England.  </w:t>
      </w:r>
      <w:r w:rsidR="000C48A2">
        <w:rPr>
          <w:rFonts w:ascii="Arial" w:hAnsi="Arial" w:cs="Arial"/>
          <w:sz w:val="24"/>
          <w:szCs w:val="24"/>
        </w:rPr>
        <w:t>His exposure to t</w:t>
      </w:r>
      <w:r w:rsidR="00AE6D98">
        <w:rPr>
          <w:rFonts w:ascii="Arial" w:hAnsi="Arial" w:cs="Arial"/>
          <w:sz w:val="24"/>
          <w:szCs w:val="24"/>
        </w:rPr>
        <w:t xml:space="preserve">he </w:t>
      </w:r>
      <w:r w:rsidR="008C03D2">
        <w:rPr>
          <w:rFonts w:ascii="Arial" w:hAnsi="Arial" w:cs="Arial"/>
          <w:sz w:val="24"/>
          <w:szCs w:val="24"/>
        </w:rPr>
        <w:t xml:space="preserve">European art world and the influence of the British Academy was reflected in much of his later work.  </w:t>
      </w:r>
      <w:r w:rsidR="00270AF0">
        <w:rPr>
          <w:rFonts w:ascii="Arial" w:hAnsi="Arial" w:cs="Arial"/>
          <w:sz w:val="24"/>
          <w:szCs w:val="24"/>
        </w:rPr>
        <w:t xml:space="preserve">History painting, an uninspiring genre to colonial patrons, gained new precedence for Copley and represented a significant portion of his English oeuvre.  A comparison of his paintings, </w:t>
      </w:r>
      <w:r w:rsidR="00270AF0" w:rsidRPr="002F2E8C">
        <w:rPr>
          <w:rFonts w:ascii="Arial" w:hAnsi="Arial" w:cs="Arial"/>
          <w:i/>
          <w:sz w:val="24"/>
          <w:szCs w:val="24"/>
        </w:rPr>
        <w:t xml:space="preserve">Daniel </w:t>
      </w:r>
      <w:proofErr w:type="spellStart"/>
      <w:r w:rsidR="00270AF0" w:rsidRPr="002F2E8C">
        <w:rPr>
          <w:rFonts w:ascii="Arial" w:hAnsi="Arial" w:cs="Arial"/>
          <w:i/>
          <w:sz w:val="24"/>
          <w:szCs w:val="24"/>
        </w:rPr>
        <w:t>Crommelin</w:t>
      </w:r>
      <w:proofErr w:type="spellEnd"/>
      <w:r w:rsidR="00270AF0" w:rsidRPr="002F2E8C">
        <w:rPr>
          <w:rFonts w:ascii="Arial" w:hAnsi="Arial" w:cs="Arial"/>
          <w:i/>
          <w:sz w:val="24"/>
          <w:szCs w:val="24"/>
        </w:rPr>
        <w:t xml:space="preserve"> </w:t>
      </w:r>
      <w:proofErr w:type="spellStart"/>
      <w:r w:rsidR="00270AF0" w:rsidRPr="002F2E8C">
        <w:rPr>
          <w:rFonts w:ascii="Arial" w:hAnsi="Arial" w:cs="Arial"/>
          <w:i/>
          <w:sz w:val="24"/>
          <w:szCs w:val="24"/>
        </w:rPr>
        <w:t>Verplanck</w:t>
      </w:r>
      <w:proofErr w:type="spellEnd"/>
      <w:r w:rsidR="00270AF0" w:rsidRPr="002F2E8C">
        <w:rPr>
          <w:rFonts w:ascii="Arial" w:hAnsi="Arial" w:cs="Arial"/>
          <w:sz w:val="24"/>
          <w:szCs w:val="24"/>
        </w:rPr>
        <w:t xml:space="preserve">, </w:t>
      </w:r>
      <w:r w:rsidR="00270AF0">
        <w:rPr>
          <w:rFonts w:ascii="Arial" w:hAnsi="Arial" w:cs="Arial"/>
          <w:sz w:val="24"/>
          <w:szCs w:val="24"/>
        </w:rPr>
        <w:t>(</w:t>
      </w:r>
      <w:r w:rsidR="00270AF0" w:rsidRPr="002F2E8C">
        <w:rPr>
          <w:rFonts w:ascii="Arial" w:hAnsi="Arial" w:cs="Arial"/>
          <w:sz w:val="24"/>
          <w:szCs w:val="24"/>
        </w:rPr>
        <w:t>1771</w:t>
      </w:r>
      <w:r w:rsidR="00270AF0">
        <w:rPr>
          <w:rFonts w:ascii="Arial" w:hAnsi="Arial" w:cs="Arial"/>
          <w:sz w:val="24"/>
          <w:szCs w:val="24"/>
        </w:rPr>
        <w:t xml:space="preserve">) and </w:t>
      </w:r>
      <w:r w:rsidR="00525AD3">
        <w:rPr>
          <w:rFonts w:ascii="Arial" w:hAnsi="Arial" w:cs="Arial"/>
          <w:i/>
          <w:sz w:val="24"/>
          <w:szCs w:val="24"/>
        </w:rPr>
        <w:t>Watson and the Shark</w:t>
      </w:r>
      <w:r w:rsidR="00525AD3">
        <w:rPr>
          <w:rFonts w:ascii="Arial" w:hAnsi="Arial" w:cs="Arial"/>
          <w:sz w:val="24"/>
          <w:szCs w:val="24"/>
        </w:rPr>
        <w:t>, (1778), illustrates the evolution of the artist and his style</w:t>
      </w:r>
      <w:r w:rsidR="002602E0">
        <w:rPr>
          <w:rFonts w:ascii="Arial" w:hAnsi="Arial" w:cs="Arial"/>
          <w:sz w:val="24"/>
          <w:szCs w:val="24"/>
        </w:rPr>
        <w:t>.</w:t>
      </w:r>
    </w:p>
    <w:p w14:paraId="63CB4803" w14:textId="77777777" w:rsidR="00CA415E" w:rsidRDefault="00AE09D5">
      <w:pPr>
        <w:rPr>
          <w:rFonts w:ascii="Arial" w:hAnsi="Arial" w:cs="Arial"/>
          <w:sz w:val="24"/>
          <w:szCs w:val="24"/>
        </w:rPr>
      </w:pPr>
      <w:r>
        <w:rPr>
          <w:rFonts w:ascii="Arial" w:hAnsi="Arial" w:cs="Arial"/>
          <w:sz w:val="24"/>
          <w:szCs w:val="24"/>
        </w:rPr>
        <w:tab/>
      </w:r>
      <w:r w:rsidR="004415C3">
        <w:rPr>
          <w:rFonts w:ascii="Arial" w:hAnsi="Arial" w:cs="Arial"/>
          <w:sz w:val="24"/>
          <w:szCs w:val="24"/>
        </w:rPr>
        <w:t xml:space="preserve">Prominent citizens in Colonial America had a desire to project an image of success and a preference for </w:t>
      </w:r>
      <w:r w:rsidR="00857A38">
        <w:rPr>
          <w:rFonts w:ascii="Arial" w:hAnsi="Arial" w:cs="Arial"/>
          <w:sz w:val="24"/>
          <w:szCs w:val="24"/>
        </w:rPr>
        <w:t xml:space="preserve">the </w:t>
      </w:r>
      <w:r w:rsidR="004415C3">
        <w:rPr>
          <w:rFonts w:ascii="Arial" w:hAnsi="Arial" w:cs="Arial"/>
          <w:sz w:val="24"/>
          <w:szCs w:val="24"/>
        </w:rPr>
        <w:t xml:space="preserve">British portrait style. </w:t>
      </w:r>
      <w:r w:rsidR="00857A38">
        <w:rPr>
          <w:rFonts w:ascii="Arial" w:hAnsi="Arial" w:cs="Arial"/>
          <w:sz w:val="24"/>
          <w:szCs w:val="24"/>
        </w:rPr>
        <w:t xml:space="preserve"> </w:t>
      </w:r>
      <w:r>
        <w:rPr>
          <w:rFonts w:ascii="Arial" w:hAnsi="Arial" w:cs="Arial"/>
          <w:sz w:val="24"/>
          <w:szCs w:val="24"/>
        </w:rPr>
        <w:t xml:space="preserve">John Singleton Copley </w:t>
      </w:r>
      <w:r w:rsidR="00857A38">
        <w:rPr>
          <w:rFonts w:ascii="Arial" w:hAnsi="Arial" w:cs="Arial"/>
          <w:sz w:val="24"/>
          <w:szCs w:val="24"/>
        </w:rPr>
        <w:t xml:space="preserve">became a resounding success by serving both aspects.  An example of his mature portrait style can be seen in the painting, </w:t>
      </w:r>
      <w:r w:rsidR="00857A38" w:rsidRPr="002F2E8C">
        <w:rPr>
          <w:rFonts w:ascii="Arial" w:hAnsi="Arial" w:cs="Arial"/>
          <w:i/>
          <w:sz w:val="24"/>
          <w:szCs w:val="24"/>
        </w:rPr>
        <w:t xml:space="preserve">Daniel </w:t>
      </w:r>
      <w:proofErr w:type="spellStart"/>
      <w:r w:rsidR="00857A38" w:rsidRPr="002F2E8C">
        <w:rPr>
          <w:rFonts w:ascii="Arial" w:hAnsi="Arial" w:cs="Arial"/>
          <w:i/>
          <w:sz w:val="24"/>
          <w:szCs w:val="24"/>
        </w:rPr>
        <w:t>Crommelin</w:t>
      </w:r>
      <w:proofErr w:type="spellEnd"/>
      <w:r w:rsidR="00857A38" w:rsidRPr="002F2E8C">
        <w:rPr>
          <w:rFonts w:ascii="Arial" w:hAnsi="Arial" w:cs="Arial"/>
          <w:i/>
          <w:sz w:val="24"/>
          <w:szCs w:val="24"/>
        </w:rPr>
        <w:t xml:space="preserve"> </w:t>
      </w:r>
      <w:proofErr w:type="spellStart"/>
      <w:r w:rsidR="00857A38" w:rsidRPr="002F2E8C">
        <w:rPr>
          <w:rFonts w:ascii="Arial" w:hAnsi="Arial" w:cs="Arial"/>
          <w:i/>
          <w:sz w:val="24"/>
          <w:szCs w:val="24"/>
        </w:rPr>
        <w:t>Verplanck</w:t>
      </w:r>
      <w:proofErr w:type="spellEnd"/>
      <w:r w:rsidR="00857A38" w:rsidRPr="002F2E8C">
        <w:rPr>
          <w:rFonts w:ascii="Arial" w:hAnsi="Arial" w:cs="Arial"/>
          <w:sz w:val="24"/>
          <w:szCs w:val="24"/>
        </w:rPr>
        <w:t xml:space="preserve">, </w:t>
      </w:r>
      <w:r w:rsidR="00857A38">
        <w:rPr>
          <w:rFonts w:ascii="Arial" w:hAnsi="Arial" w:cs="Arial"/>
          <w:sz w:val="24"/>
          <w:szCs w:val="24"/>
        </w:rPr>
        <w:t>(17</w:t>
      </w:r>
      <w:r w:rsidR="00857A38" w:rsidRPr="002F2E8C">
        <w:rPr>
          <w:rFonts w:ascii="Arial" w:hAnsi="Arial" w:cs="Arial"/>
          <w:sz w:val="24"/>
          <w:szCs w:val="24"/>
        </w:rPr>
        <w:t>71</w:t>
      </w:r>
      <w:r w:rsidR="00857A38">
        <w:rPr>
          <w:rFonts w:ascii="Arial" w:hAnsi="Arial" w:cs="Arial"/>
          <w:sz w:val="24"/>
          <w:szCs w:val="24"/>
        </w:rPr>
        <w:t xml:space="preserve">).  </w:t>
      </w:r>
      <w:r w:rsidR="007B271E">
        <w:rPr>
          <w:rFonts w:ascii="Arial" w:hAnsi="Arial" w:cs="Arial"/>
          <w:sz w:val="24"/>
          <w:szCs w:val="24"/>
        </w:rPr>
        <w:t>In the center of the painting, a young boy gazes out</w:t>
      </w:r>
      <w:r w:rsidR="007E3C74">
        <w:rPr>
          <w:rFonts w:ascii="Arial" w:hAnsi="Arial" w:cs="Arial"/>
          <w:sz w:val="24"/>
          <w:szCs w:val="24"/>
        </w:rPr>
        <w:t xml:space="preserve"> as he plays with a pet squirrel</w:t>
      </w:r>
      <w:r w:rsidR="007B271E">
        <w:rPr>
          <w:rFonts w:ascii="Arial" w:hAnsi="Arial" w:cs="Arial"/>
          <w:sz w:val="24"/>
          <w:szCs w:val="24"/>
        </w:rPr>
        <w:t xml:space="preserve">.  He sits on a stone pedestal and is presented in three quarter profile.  </w:t>
      </w:r>
      <w:r w:rsidR="004C68BA">
        <w:rPr>
          <w:rFonts w:ascii="Arial" w:hAnsi="Arial" w:cs="Arial"/>
          <w:sz w:val="24"/>
          <w:szCs w:val="24"/>
        </w:rPr>
        <w:t>The area surrounding the figure is a combination of architectural and natural elements which are kept dark and muted, with low values and earth tones.  The boy has light skin</w:t>
      </w:r>
      <w:r w:rsidR="00D0161F">
        <w:rPr>
          <w:rFonts w:ascii="Arial" w:hAnsi="Arial" w:cs="Arial"/>
          <w:sz w:val="24"/>
          <w:szCs w:val="24"/>
        </w:rPr>
        <w:t xml:space="preserve"> and bright clothing,</w:t>
      </w:r>
      <w:r w:rsidR="004C68BA">
        <w:rPr>
          <w:rFonts w:ascii="Arial" w:hAnsi="Arial" w:cs="Arial"/>
          <w:sz w:val="24"/>
          <w:szCs w:val="24"/>
        </w:rPr>
        <w:t xml:space="preserve"> stark contrast</w:t>
      </w:r>
      <w:r w:rsidR="00D0161F">
        <w:rPr>
          <w:rFonts w:ascii="Arial" w:hAnsi="Arial" w:cs="Arial"/>
          <w:sz w:val="24"/>
          <w:szCs w:val="24"/>
        </w:rPr>
        <w:t>s</w:t>
      </w:r>
      <w:r w:rsidR="004C68BA">
        <w:rPr>
          <w:rFonts w:ascii="Arial" w:hAnsi="Arial" w:cs="Arial"/>
          <w:sz w:val="24"/>
          <w:szCs w:val="24"/>
        </w:rPr>
        <w:t xml:space="preserve"> to the deep brown of the pillar which frames his features.</w:t>
      </w:r>
      <w:r w:rsidR="00D0161F">
        <w:rPr>
          <w:rFonts w:ascii="Arial" w:hAnsi="Arial" w:cs="Arial"/>
          <w:sz w:val="24"/>
          <w:szCs w:val="24"/>
        </w:rPr>
        <w:t xml:space="preserve">  The whole scene is contrived to draw attention to the boy and announce his importance.</w:t>
      </w:r>
      <w:r w:rsidR="007E3C74">
        <w:rPr>
          <w:rFonts w:ascii="Arial" w:hAnsi="Arial" w:cs="Arial"/>
          <w:sz w:val="24"/>
          <w:szCs w:val="24"/>
        </w:rPr>
        <w:t xml:space="preserve">  The artist’s meticulous attention to detail is evident in the execution of the figure.  From the white ruffles on the </w:t>
      </w:r>
      <w:r w:rsidR="007E3C74">
        <w:rPr>
          <w:rFonts w:ascii="Arial" w:hAnsi="Arial" w:cs="Arial"/>
          <w:sz w:val="24"/>
          <w:szCs w:val="24"/>
        </w:rPr>
        <w:lastRenderedPageBreak/>
        <w:t>boy’s cuffs, to the</w:t>
      </w:r>
      <w:r w:rsidR="00974683">
        <w:rPr>
          <w:rFonts w:ascii="Arial" w:hAnsi="Arial" w:cs="Arial"/>
          <w:sz w:val="24"/>
          <w:szCs w:val="24"/>
        </w:rPr>
        <w:t xml:space="preserve"> glint of brass on his shoe buckles, the luxury of his privileged childhood is apparent.</w:t>
      </w:r>
      <w:r w:rsidR="00DB2AC1">
        <w:rPr>
          <w:rFonts w:ascii="Arial" w:hAnsi="Arial" w:cs="Arial"/>
          <w:sz w:val="24"/>
          <w:szCs w:val="24"/>
        </w:rPr>
        <w:t xml:space="preserve">  Copley further exercises his considerable skills in the depiction of the boy’s pet.  Each strand of fur is carefully rendered and appears soft enou</w:t>
      </w:r>
      <w:r w:rsidR="001E668D">
        <w:rPr>
          <w:rFonts w:ascii="Arial" w:hAnsi="Arial" w:cs="Arial"/>
          <w:sz w:val="24"/>
          <w:szCs w:val="24"/>
        </w:rPr>
        <w:t>gh to bec</w:t>
      </w:r>
      <w:r w:rsidR="00232F39">
        <w:rPr>
          <w:rFonts w:ascii="Arial" w:hAnsi="Arial" w:cs="Arial"/>
          <w:sz w:val="24"/>
          <w:szCs w:val="24"/>
        </w:rPr>
        <w:t>k</w:t>
      </w:r>
      <w:r w:rsidR="001E668D">
        <w:rPr>
          <w:rFonts w:ascii="Arial" w:hAnsi="Arial" w:cs="Arial"/>
          <w:sz w:val="24"/>
          <w:szCs w:val="24"/>
        </w:rPr>
        <w:t>on a stroke.  Texturally rich and dramatically lighted</w:t>
      </w:r>
      <w:r w:rsidR="00133DCF">
        <w:rPr>
          <w:rFonts w:ascii="Arial" w:hAnsi="Arial" w:cs="Arial"/>
          <w:sz w:val="24"/>
          <w:szCs w:val="24"/>
        </w:rPr>
        <w:t>, this portrait serves the patron as a declaration of prestige and the artist as a confirmation of</w:t>
      </w:r>
      <w:r w:rsidR="00261FFA">
        <w:rPr>
          <w:rFonts w:ascii="Arial" w:hAnsi="Arial" w:cs="Arial"/>
          <w:sz w:val="24"/>
          <w:szCs w:val="24"/>
        </w:rPr>
        <w:t xml:space="preserve"> technical</w:t>
      </w:r>
      <w:r w:rsidR="00133DCF">
        <w:rPr>
          <w:rFonts w:ascii="Arial" w:hAnsi="Arial" w:cs="Arial"/>
          <w:sz w:val="24"/>
          <w:szCs w:val="24"/>
        </w:rPr>
        <w:t xml:space="preserve"> mastery.</w:t>
      </w:r>
    </w:p>
    <w:p w14:paraId="6F91CF82" w14:textId="77777777" w:rsidR="007B0501" w:rsidRDefault="00CA415E">
      <w:pPr>
        <w:rPr>
          <w:rFonts w:ascii="Arial" w:hAnsi="Arial" w:cs="Arial"/>
          <w:sz w:val="24"/>
          <w:szCs w:val="24"/>
        </w:rPr>
      </w:pPr>
      <w:r>
        <w:rPr>
          <w:rFonts w:ascii="Arial" w:hAnsi="Arial" w:cs="Arial"/>
          <w:sz w:val="24"/>
          <w:szCs w:val="24"/>
        </w:rPr>
        <w:tab/>
        <w:t>In his move to England, John Singleton Copley altered his percepti</w:t>
      </w:r>
      <w:r w:rsidR="00353849">
        <w:rPr>
          <w:rFonts w:ascii="Arial" w:hAnsi="Arial" w:cs="Arial"/>
          <w:sz w:val="24"/>
          <w:szCs w:val="24"/>
        </w:rPr>
        <w:t>on</w:t>
      </w:r>
      <w:r>
        <w:rPr>
          <w:rFonts w:ascii="Arial" w:hAnsi="Arial" w:cs="Arial"/>
          <w:sz w:val="24"/>
          <w:szCs w:val="24"/>
        </w:rPr>
        <w:t xml:space="preserve">, technique and </w:t>
      </w:r>
      <w:r w:rsidR="00353849">
        <w:rPr>
          <w:rFonts w:ascii="Arial" w:hAnsi="Arial" w:cs="Arial"/>
          <w:sz w:val="24"/>
          <w:szCs w:val="24"/>
        </w:rPr>
        <w:t xml:space="preserve">objective.  The artist was influenced by members of the </w:t>
      </w:r>
      <w:r w:rsidR="00044CEF">
        <w:rPr>
          <w:rFonts w:ascii="Arial" w:hAnsi="Arial" w:cs="Arial"/>
          <w:sz w:val="24"/>
          <w:szCs w:val="24"/>
        </w:rPr>
        <w:t>British Academy including the director, Sir Joshua Reynolds.  The result was a</w:t>
      </w:r>
      <w:r w:rsidR="00EB56F6">
        <w:rPr>
          <w:rFonts w:ascii="Arial" w:hAnsi="Arial" w:cs="Arial"/>
          <w:sz w:val="24"/>
          <w:szCs w:val="24"/>
        </w:rPr>
        <w:t>n artistic</w:t>
      </w:r>
      <w:r w:rsidR="00044CEF">
        <w:rPr>
          <w:rFonts w:ascii="Arial" w:hAnsi="Arial" w:cs="Arial"/>
          <w:sz w:val="24"/>
          <w:szCs w:val="24"/>
        </w:rPr>
        <w:t xml:space="preserve"> </w:t>
      </w:r>
      <w:r w:rsidR="00EB56F6">
        <w:rPr>
          <w:rFonts w:ascii="Arial" w:hAnsi="Arial" w:cs="Arial"/>
          <w:sz w:val="24"/>
          <w:szCs w:val="24"/>
        </w:rPr>
        <w:t>style</w:t>
      </w:r>
      <w:r w:rsidR="00044CEF">
        <w:rPr>
          <w:rFonts w:ascii="Arial" w:hAnsi="Arial" w:cs="Arial"/>
          <w:sz w:val="24"/>
          <w:szCs w:val="24"/>
        </w:rPr>
        <w:t xml:space="preserve"> which sha</w:t>
      </w:r>
      <w:r w:rsidR="00EB56F6">
        <w:rPr>
          <w:rFonts w:ascii="Arial" w:hAnsi="Arial" w:cs="Arial"/>
          <w:sz w:val="24"/>
          <w:szCs w:val="24"/>
        </w:rPr>
        <w:t>res few commonalities with that employed in the</w:t>
      </w:r>
      <w:r w:rsidR="00044CEF">
        <w:rPr>
          <w:rFonts w:ascii="Arial" w:hAnsi="Arial" w:cs="Arial"/>
          <w:sz w:val="24"/>
          <w:szCs w:val="24"/>
        </w:rPr>
        <w:t xml:space="preserve"> </w:t>
      </w:r>
      <w:proofErr w:type="spellStart"/>
      <w:r w:rsidR="00044CEF">
        <w:rPr>
          <w:rFonts w:ascii="Arial" w:hAnsi="Arial" w:cs="Arial"/>
          <w:sz w:val="24"/>
          <w:szCs w:val="24"/>
        </w:rPr>
        <w:t>Verplanck</w:t>
      </w:r>
      <w:proofErr w:type="spellEnd"/>
      <w:r w:rsidR="00044CEF">
        <w:rPr>
          <w:rFonts w:ascii="Arial" w:hAnsi="Arial" w:cs="Arial"/>
          <w:sz w:val="24"/>
          <w:szCs w:val="24"/>
        </w:rPr>
        <w:t xml:space="preserve"> portrait.  </w:t>
      </w:r>
      <w:r w:rsidR="00EB56F6">
        <w:rPr>
          <w:rFonts w:ascii="Arial" w:hAnsi="Arial" w:cs="Arial"/>
          <w:sz w:val="24"/>
          <w:szCs w:val="24"/>
        </w:rPr>
        <w:t xml:space="preserve">The painting, </w:t>
      </w:r>
      <w:r w:rsidR="00EB56F6">
        <w:rPr>
          <w:rFonts w:ascii="Arial" w:hAnsi="Arial" w:cs="Arial"/>
          <w:i/>
          <w:sz w:val="24"/>
          <w:szCs w:val="24"/>
        </w:rPr>
        <w:t>Watson and the Shark</w:t>
      </w:r>
      <w:r w:rsidR="00EB56F6">
        <w:rPr>
          <w:rFonts w:ascii="Arial" w:hAnsi="Arial" w:cs="Arial"/>
          <w:sz w:val="24"/>
          <w:szCs w:val="24"/>
        </w:rPr>
        <w:t>, (1778) done in this new style, brought the artist academic acclaim.</w:t>
      </w:r>
      <w:r w:rsidR="00A8401A">
        <w:rPr>
          <w:rFonts w:ascii="Arial" w:hAnsi="Arial" w:cs="Arial"/>
          <w:sz w:val="24"/>
          <w:szCs w:val="24"/>
        </w:rPr>
        <w:t xml:space="preserve">  The drastic contrast in theme is the </w:t>
      </w:r>
      <w:r w:rsidR="00232F39">
        <w:rPr>
          <w:rFonts w:ascii="Arial" w:hAnsi="Arial" w:cs="Arial"/>
          <w:sz w:val="24"/>
          <w:szCs w:val="24"/>
        </w:rPr>
        <w:t>most immediately notable</w:t>
      </w:r>
      <w:r w:rsidR="00A8401A">
        <w:rPr>
          <w:rFonts w:ascii="Arial" w:hAnsi="Arial" w:cs="Arial"/>
          <w:sz w:val="24"/>
          <w:szCs w:val="24"/>
        </w:rPr>
        <w:t xml:space="preserve"> difference, instantly separating the scene from any previously conceived by the artist.  The content here is violent and immediate, as are the reactions of the characters.  In the center of the painting is a group of men arranged in a complex composition.  Most of them are focused on a figure in the water</w:t>
      </w:r>
      <w:r w:rsidR="007A1F92">
        <w:rPr>
          <w:rFonts w:ascii="Arial" w:hAnsi="Arial" w:cs="Arial"/>
          <w:sz w:val="24"/>
          <w:szCs w:val="24"/>
        </w:rPr>
        <w:t xml:space="preserve">.  This figure alone could signify the </w:t>
      </w:r>
      <w:r w:rsidR="00261FFA">
        <w:rPr>
          <w:rFonts w:ascii="Arial" w:hAnsi="Arial" w:cs="Arial"/>
          <w:sz w:val="24"/>
          <w:szCs w:val="24"/>
        </w:rPr>
        <w:t xml:space="preserve">monumental </w:t>
      </w:r>
      <w:r w:rsidR="007A1F92">
        <w:rPr>
          <w:rFonts w:ascii="Arial" w:hAnsi="Arial" w:cs="Arial"/>
          <w:sz w:val="24"/>
          <w:szCs w:val="24"/>
        </w:rPr>
        <w:t xml:space="preserve">change the artist has undergone.  The male nude, prominent in European art, is markedly absent in Colonial America.  Young Watson floats on the surface of clear water, his anatomy clearly visible despite the churning waves.  He reaches to his rescuers, who place themselves in peril as they struggle to grasp his outstretched hand.  </w:t>
      </w:r>
      <w:r w:rsidR="00157657">
        <w:rPr>
          <w:rFonts w:ascii="Arial" w:hAnsi="Arial" w:cs="Arial"/>
          <w:sz w:val="24"/>
          <w:szCs w:val="24"/>
        </w:rPr>
        <w:t>Though the color palette is muted, it is highl</w:t>
      </w:r>
      <w:r w:rsidR="009E3C91">
        <w:rPr>
          <w:rFonts w:ascii="Arial" w:hAnsi="Arial" w:cs="Arial"/>
          <w:sz w:val="24"/>
          <w:szCs w:val="24"/>
        </w:rPr>
        <w:t xml:space="preserve">y varied.  </w:t>
      </w:r>
      <w:r w:rsidR="00157657">
        <w:rPr>
          <w:rFonts w:ascii="Arial" w:hAnsi="Arial" w:cs="Arial"/>
          <w:sz w:val="24"/>
          <w:szCs w:val="24"/>
        </w:rPr>
        <w:t xml:space="preserve">The sun sets behind the </w:t>
      </w:r>
      <w:r w:rsidR="009E3C91">
        <w:rPr>
          <w:rFonts w:ascii="Arial" w:hAnsi="Arial" w:cs="Arial"/>
          <w:sz w:val="24"/>
          <w:szCs w:val="24"/>
        </w:rPr>
        <w:t>figures, but they are mysteriously</w:t>
      </w:r>
      <w:r w:rsidR="00157657">
        <w:rPr>
          <w:rFonts w:ascii="Arial" w:hAnsi="Arial" w:cs="Arial"/>
          <w:sz w:val="24"/>
          <w:szCs w:val="24"/>
        </w:rPr>
        <w:t xml:space="preserve"> highlighted from t</w:t>
      </w:r>
      <w:r w:rsidR="007B0501">
        <w:rPr>
          <w:rFonts w:ascii="Arial" w:hAnsi="Arial" w:cs="Arial"/>
          <w:sz w:val="24"/>
          <w:szCs w:val="24"/>
        </w:rPr>
        <w:t>he left.  The scene</w:t>
      </w:r>
      <w:r w:rsidR="00157657">
        <w:rPr>
          <w:rFonts w:ascii="Arial" w:hAnsi="Arial" w:cs="Arial"/>
          <w:sz w:val="24"/>
          <w:szCs w:val="24"/>
        </w:rPr>
        <w:t xml:space="preserve"> is an intricate arrangement of stable ships in the harbor and tumultuous whitecaps surrounding the lifeboat.  Desperation, anguish, fervor and despair are all cast in the expressions of the men.</w:t>
      </w:r>
    </w:p>
    <w:p w14:paraId="6432A541" w14:textId="77777777" w:rsidR="00C0099C" w:rsidRDefault="007B0501">
      <w:pPr>
        <w:rPr>
          <w:rFonts w:ascii="Arial" w:hAnsi="Arial" w:cs="Arial"/>
          <w:sz w:val="24"/>
          <w:szCs w:val="24"/>
        </w:rPr>
      </w:pPr>
      <w:r>
        <w:rPr>
          <w:rFonts w:ascii="Arial" w:hAnsi="Arial" w:cs="Arial"/>
          <w:sz w:val="24"/>
          <w:szCs w:val="24"/>
        </w:rPr>
        <w:lastRenderedPageBreak/>
        <w:tab/>
        <w:t xml:space="preserve">Such contrast exists between the two paintings that it is difficult to understand how they could have been created by the same hand.  In one there is a single, tranquil figure.  In the other there is a cast of figures engaged in an epic struggle.  The objective of </w:t>
      </w:r>
      <w:r w:rsidRPr="002F2E8C">
        <w:rPr>
          <w:rFonts w:ascii="Arial" w:hAnsi="Arial" w:cs="Arial"/>
          <w:i/>
          <w:sz w:val="24"/>
          <w:szCs w:val="24"/>
        </w:rPr>
        <w:t xml:space="preserve">Daniel </w:t>
      </w:r>
      <w:proofErr w:type="spellStart"/>
      <w:r w:rsidRPr="002F2E8C">
        <w:rPr>
          <w:rFonts w:ascii="Arial" w:hAnsi="Arial" w:cs="Arial"/>
          <w:i/>
          <w:sz w:val="24"/>
          <w:szCs w:val="24"/>
        </w:rPr>
        <w:t>Crommelin</w:t>
      </w:r>
      <w:proofErr w:type="spellEnd"/>
      <w:r w:rsidRPr="002F2E8C">
        <w:rPr>
          <w:rFonts w:ascii="Arial" w:hAnsi="Arial" w:cs="Arial"/>
          <w:i/>
          <w:sz w:val="24"/>
          <w:szCs w:val="24"/>
        </w:rPr>
        <w:t xml:space="preserve"> </w:t>
      </w:r>
      <w:proofErr w:type="spellStart"/>
      <w:r w:rsidRPr="002F2E8C">
        <w:rPr>
          <w:rFonts w:ascii="Arial" w:hAnsi="Arial" w:cs="Arial"/>
          <w:i/>
          <w:sz w:val="24"/>
          <w:szCs w:val="24"/>
        </w:rPr>
        <w:t>Verplanck</w:t>
      </w:r>
      <w:proofErr w:type="spellEnd"/>
      <w:r w:rsidRPr="002F2E8C">
        <w:rPr>
          <w:rFonts w:ascii="Arial" w:hAnsi="Arial" w:cs="Arial"/>
          <w:sz w:val="24"/>
          <w:szCs w:val="24"/>
        </w:rPr>
        <w:t xml:space="preserve">, </w:t>
      </w:r>
      <w:r>
        <w:rPr>
          <w:rFonts w:ascii="Arial" w:hAnsi="Arial" w:cs="Arial"/>
          <w:sz w:val="24"/>
          <w:szCs w:val="24"/>
        </w:rPr>
        <w:t>(17</w:t>
      </w:r>
      <w:r w:rsidRPr="002F2E8C">
        <w:rPr>
          <w:rFonts w:ascii="Arial" w:hAnsi="Arial" w:cs="Arial"/>
          <w:sz w:val="24"/>
          <w:szCs w:val="24"/>
        </w:rPr>
        <w:t>71</w:t>
      </w:r>
      <w:r>
        <w:rPr>
          <w:rFonts w:ascii="Arial" w:hAnsi="Arial" w:cs="Arial"/>
          <w:sz w:val="24"/>
          <w:szCs w:val="24"/>
        </w:rPr>
        <w:t xml:space="preserve">) is to bestow prestige in service of its patron.  The painting is relatively straightforward in this respect.  In </w:t>
      </w:r>
      <w:r>
        <w:rPr>
          <w:rFonts w:ascii="Arial" w:hAnsi="Arial" w:cs="Arial"/>
          <w:i/>
          <w:sz w:val="24"/>
          <w:szCs w:val="24"/>
        </w:rPr>
        <w:t>Watson and the Shark</w:t>
      </w:r>
      <w:r>
        <w:rPr>
          <w:rFonts w:ascii="Arial" w:hAnsi="Arial" w:cs="Arial"/>
          <w:sz w:val="24"/>
          <w:szCs w:val="24"/>
        </w:rPr>
        <w:t>, (1778)</w:t>
      </w:r>
      <w:r w:rsidR="004027CE">
        <w:rPr>
          <w:rFonts w:ascii="Arial" w:hAnsi="Arial" w:cs="Arial"/>
          <w:sz w:val="24"/>
          <w:szCs w:val="24"/>
        </w:rPr>
        <w:t xml:space="preserve"> the objectives are not so clear.  There are undertones which insinuate many meanings.  The patron of the painting is also its victim, who will ultimately loose his leg to the shark.  It could be a testament to human fortitude or a celebration of Watson’s survival.  In the setting </w:t>
      </w:r>
      <w:r w:rsidR="00C0099C">
        <w:rPr>
          <w:rFonts w:ascii="Arial" w:hAnsi="Arial" w:cs="Arial"/>
          <w:sz w:val="24"/>
          <w:szCs w:val="24"/>
        </w:rPr>
        <w:t>and composition of characters</w:t>
      </w:r>
      <w:r w:rsidR="004027CE">
        <w:rPr>
          <w:rFonts w:ascii="Arial" w:hAnsi="Arial" w:cs="Arial"/>
          <w:sz w:val="24"/>
          <w:szCs w:val="24"/>
        </w:rPr>
        <w:t xml:space="preserve"> </w:t>
      </w:r>
      <w:r w:rsidR="00A42DE3">
        <w:rPr>
          <w:rFonts w:ascii="Arial" w:hAnsi="Arial" w:cs="Arial"/>
          <w:sz w:val="24"/>
          <w:szCs w:val="24"/>
        </w:rPr>
        <w:t>arises</w:t>
      </w:r>
      <w:r w:rsidR="004027CE">
        <w:rPr>
          <w:rFonts w:ascii="Arial" w:hAnsi="Arial" w:cs="Arial"/>
          <w:sz w:val="24"/>
          <w:szCs w:val="24"/>
        </w:rPr>
        <w:t xml:space="preserve"> another possible interpretation.  The men are in Havana Harbor as participants in the slave trade, yet it is a black man </w:t>
      </w:r>
      <w:r w:rsidR="00C0099C">
        <w:rPr>
          <w:rFonts w:ascii="Arial" w:hAnsi="Arial" w:cs="Arial"/>
          <w:sz w:val="24"/>
          <w:szCs w:val="24"/>
        </w:rPr>
        <w:t>who stands heroically in the center of the figures.  It is therefore</w:t>
      </w:r>
      <w:r w:rsidR="00A42DE3">
        <w:rPr>
          <w:rFonts w:ascii="Arial" w:hAnsi="Arial" w:cs="Arial"/>
          <w:sz w:val="24"/>
          <w:szCs w:val="24"/>
        </w:rPr>
        <w:t xml:space="preserve"> feasible</w:t>
      </w:r>
      <w:r w:rsidR="00C0099C">
        <w:rPr>
          <w:rFonts w:ascii="Arial" w:hAnsi="Arial" w:cs="Arial"/>
          <w:sz w:val="24"/>
          <w:szCs w:val="24"/>
        </w:rPr>
        <w:t xml:space="preserve"> to view the scene as a statement of moral reproach</w:t>
      </w:r>
      <w:r w:rsidR="00A42DE3">
        <w:rPr>
          <w:rFonts w:ascii="Arial" w:hAnsi="Arial" w:cs="Arial"/>
          <w:sz w:val="24"/>
          <w:szCs w:val="24"/>
        </w:rPr>
        <w:t xml:space="preserve"> against the inhumanity of slavery</w:t>
      </w:r>
      <w:r w:rsidR="00C0099C">
        <w:rPr>
          <w:rFonts w:ascii="Arial" w:hAnsi="Arial" w:cs="Arial"/>
          <w:sz w:val="24"/>
          <w:szCs w:val="24"/>
        </w:rPr>
        <w:t xml:space="preserve">.  The ambiguity of the painting’s </w:t>
      </w:r>
      <w:r w:rsidR="00232F39">
        <w:rPr>
          <w:rFonts w:ascii="Arial" w:hAnsi="Arial" w:cs="Arial"/>
          <w:sz w:val="24"/>
          <w:szCs w:val="24"/>
        </w:rPr>
        <w:t>objective further separates</w:t>
      </w:r>
      <w:r w:rsidR="00C0099C">
        <w:rPr>
          <w:rFonts w:ascii="Arial" w:hAnsi="Arial" w:cs="Arial"/>
          <w:sz w:val="24"/>
          <w:szCs w:val="24"/>
        </w:rPr>
        <w:t xml:space="preserve"> it from its predecessor.</w:t>
      </w:r>
    </w:p>
    <w:p w14:paraId="5021D391" w14:textId="77777777" w:rsidR="00E709AB" w:rsidRDefault="00C0099C">
      <w:pPr>
        <w:rPr>
          <w:rFonts w:ascii="Arial" w:hAnsi="Arial" w:cs="Arial"/>
          <w:sz w:val="24"/>
          <w:szCs w:val="24"/>
        </w:rPr>
      </w:pPr>
      <w:r>
        <w:rPr>
          <w:rFonts w:ascii="Arial" w:hAnsi="Arial" w:cs="Arial"/>
          <w:sz w:val="24"/>
          <w:szCs w:val="24"/>
        </w:rPr>
        <w:tab/>
        <w:t>T</w:t>
      </w:r>
      <w:r w:rsidR="002B76DA">
        <w:rPr>
          <w:rFonts w:ascii="Arial" w:hAnsi="Arial" w:cs="Arial"/>
          <w:sz w:val="24"/>
          <w:szCs w:val="24"/>
        </w:rPr>
        <w:t>he divergence</w:t>
      </w:r>
      <w:r>
        <w:rPr>
          <w:rFonts w:ascii="Arial" w:hAnsi="Arial" w:cs="Arial"/>
          <w:sz w:val="24"/>
          <w:szCs w:val="24"/>
        </w:rPr>
        <w:t xml:space="preserve"> between </w:t>
      </w:r>
      <w:r w:rsidR="002B76DA">
        <w:rPr>
          <w:rFonts w:ascii="Arial" w:hAnsi="Arial" w:cs="Arial"/>
          <w:sz w:val="24"/>
          <w:szCs w:val="24"/>
        </w:rPr>
        <w:t>these two works is vast and expansive.  The change wrought in the artist over those seven years must have been equally so.  Here and there are brief glimpses of similarity.  The face of Watson shares the same luminescent tones as that of young Daniel.  Dramat</w:t>
      </w:r>
      <w:r w:rsidR="004B69D4">
        <w:rPr>
          <w:rFonts w:ascii="Arial" w:hAnsi="Arial" w:cs="Arial"/>
          <w:sz w:val="24"/>
          <w:szCs w:val="24"/>
        </w:rPr>
        <w:t>ic lighting intentionally amplifies</w:t>
      </w:r>
      <w:r w:rsidR="002B76DA">
        <w:rPr>
          <w:rFonts w:ascii="Arial" w:hAnsi="Arial" w:cs="Arial"/>
          <w:sz w:val="24"/>
          <w:szCs w:val="24"/>
        </w:rPr>
        <w:t xml:space="preserve"> each scene, </w:t>
      </w:r>
      <w:r w:rsidR="004B69D4">
        <w:rPr>
          <w:rFonts w:ascii="Arial" w:hAnsi="Arial" w:cs="Arial"/>
          <w:sz w:val="24"/>
          <w:szCs w:val="24"/>
        </w:rPr>
        <w:t>illuminating figures and casting advantageous shadows.  Rich textures feature in both paintings, particularly in the folds of white linen and strands of hair.  Regardless of similarities and despite difference</w:t>
      </w:r>
      <w:r w:rsidR="00A079AC">
        <w:rPr>
          <w:rFonts w:ascii="Arial" w:hAnsi="Arial" w:cs="Arial"/>
          <w:sz w:val="24"/>
          <w:szCs w:val="24"/>
        </w:rPr>
        <w:t>s, these two paintings are counterpoints which chronicle</w:t>
      </w:r>
      <w:r w:rsidR="00296B15">
        <w:rPr>
          <w:rFonts w:ascii="Arial" w:hAnsi="Arial" w:cs="Arial"/>
          <w:sz w:val="24"/>
          <w:szCs w:val="24"/>
        </w:rPr>
        <w:t xml:space="preserve"> the career of the</w:t>
      </w:r>
      <w:r w:rsidR="004B69D4">
        <w:rPr>
          <w:rFonts w:ascii="Arial" w:hAnsi="Arial" w:cs="Arial"/>
          <w:sz w:val="24"/>
          <w:szCs w:val="24"/>
        </w:rPr>
        <w:t xml:space="preserve"> </w:t>
      </w:r>
      <w:r w:rsidR="00F1696C">
        <w:rPr>
          <w:rFonts w:ascii="Arial" w:hAnsi="Arial" w:cs="Arial"/>
          <w:sz w:val="24"/>
          <w:szCs w:val="24"/>
        </w:rPr>
        <w:t xml:space="preserve">artist and </w:t>
      </w:r>
      <w:r w:rsidR="00A079AC">
        <w:rPr>
          <w:rFonts w:ascii="Arial" w:hAnsi="Arial" w:cs="Arial"/>
          <w:sz w:val="24"/>
          <w:szCs w:val="24"/>
        </w:rPr>
        <w:t xml:space="preserve">attest to </w:t>
      </w:r>
      <w:r w:rsidR="00F1696C">
        <w:rPr>
          <w:rFonts w:ascii="Arial" w:hAnsi="Arial" w:cs="Arial"/>
          <w:sz w:val="24"/>
          <w:szCs w:val="24"/>
        </w:rPr>
        <w:t>the progress of time.  The changes</w:t>
      </w:r>
      <w:r w:rsidR="004B69D4">
        <w:rPr>
          <w:rFonts w:ascii="Arial" w:hAnsi="Arial" w:cs="Arial"/>
          <w:sz w:val="24"/>
          <w:szCs w:val="24"/>
        </w:rPr>
        <w:t xml:space="preserve"> within the artist’s oeuvre </w:t>
      </w:r>
      <w:r w:rsidR="00F1696C">
        <w:rPr>
          <w:rFonts w:ascii="Arial" w:hAnsi="Arial" w:cs="Arial"/>
          <w:sz w:val="24"/>
          <w:szCs w:val="24"/>
        </w:rPr>
        <w:t xml:space="preserve">occurred </w:t>
      </w:r>
      <w:r w:rsidR="00261FFA">
        <w:rPr>
          <w:rFonts w:ascii="Arial" w:hAnsi="Arial" w:cs="Arial"/>
          <w:sz w:val="24"/>
          <w:szCs w:val="24"/>
        </w:rPr>
        <w:t>in concert with his em</w:t>
      </w:r>
      <w:r w:rsidR="00A079AC">
        <w:rPr>
          <w:rFonts w:ascii="Arial" w:hAnsi="Arial" w:cs="Arial"/>
          <w:sz w:val="24"/>
          <w:szCs w:val="24"/>
        </w:rPr>
        <w:t xml:space="preserve">igration across the Atlantic.  The evolution of Copley’s </w:t>
      </w:r>
      <w:r w:rsidR="00401FBA">
        <w:rPr>
          <w:rFonts w:ascii="Arial" w:hAnsi="Arial" w:cs="Arial"/>
          <w:sz w:val="24"/>
          <w:szCs w:val="24"/>
        </w:rPr>
        <w:t>style</w:t>
      </w:r>
      <w:r w:rsidR="00A079AC">
        <w:rPr>
          <w:rFonts w:ascii="Arial" w:hAnsi="Arial" w:cs="Arial"/>
          <w:sz w:val="24"/>
          <w:szCs w:val="24"/>
        </w:rPr>
        <w:t xml:space="preserve"> reflects </w:t>
      </w:r>
      <w:r w:rsidR="00401FBA">
        <w:rPr>
          <w:rFonts w:ascii="Arial" w:hAnsi="Arial" w:cs="Arial"/>
          <w:sz w:val="24"/>
          <w:szCs w:val="24"/>
        </w:rPr>
        <w:t xml:space="preserve">his exposure to a new </w:t>
      </w:r>
      <w:r w:rsidR="00A079AC">
        <w:rPr>
          <w:rFonts w:ascii="Arial" w:hAnsi="Arial" w:cs="Arial"/>
          <w:sz w:val="24"/>
          <w:szCs w:val="24"/>
        </w:rPr>
        <w:t>realm of experience</w:t>
      </w:r>
      <w:r w:rsidR="00F333CC">
        <w:rPr>
          <w:rFonts w:ascii="Arial" w:hAnsi="Arial" w:cs="Arial"/>
          <w:sz w:val="24"/>
          <w:szCs w:val="24"/>
        </w:rPr>
        <w:t>.</w:t>
      </w:r>
      <w:r w:rsidR="00E709AB">
        <w:rPr>
          <w:rFonts w:ascii="Arial" w:hAnsi="Arial" w:cs="Arial"/>
          <w:sz w:val="24"/>
          <w:szCs w:val="24"/>
        </w:rPr>
        <w:br w:type="page"/>
      </w:r>
    </w:p>
    <w:p w14:paraId="05A3950B" w14:textId="77777777" w:rsidR="002F2E8C" w:rsidRDefault="002F2E8C" w:rsidP="00126F9C">
      <w:pPr>
        <w:spacing w:line="240" w:lineRule="auto"/>
        <w:jc w:val="center"/>
        <w:rPr>
          <w:rFonts w:ascii="Arial" w:hAnsi="Arial" w:cs="Arial"/>
          <w:sz w:val="24"/>
          <w:szCs w:val="24"/>
        </w:rPr>
      </w:pPr>
      <w:r>
        <w:rPr>
          <w:rFonts w:ascii="Arial" w:hAnsi="Arial" w:cs="Arial"/>
          <w:noProof/>
          <w:sz w:val="24"/>
          <w:szCs w:val="24"/>
        </w:rPr>
        <w:lastRenderedPageBreak/>
        <w:drawing>
          <wp:inline distT="0" distB="0" distL="0" distR="0" wp14:anchorId="39E1D86D" wp14:editId="07777777">
            <wp:extent cx="5943600" cy="75044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ley 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7504430"/>
                    </a:xfrm>
                    <a:prstGeom prst="rect">
                      <a:avLst/>
                    </a:prstGeom>
                  </pic:spPr>
                </pic:pic>
              </a:graphicData>
            </a:graphic>
          </wp:inline>
        </w:drawing>
      </w:r>
    </w:p>
    <w:p w14:paraId="6716E74F" w14:textId="77777777" w:rsidR="002F2E8C" w:rsidRDefault="002F2E8C" w:rsidP="00126F9C">
      <w:pPr>
        <w:spacing w:line="240" w:lineRule="auto"/>
        <w:jc w:val="center"/>
        <w:rPr>
          <w:rFonts w:ascii="Arial" w:hAnsi="Arial" w:cs="Arial"/>
          <w:sz w:val="24"/>
          <w:szCs w:val="24"/>
        </w:rPr>
      </w:pPr>
      <w:r>
        <w:rPr>
          <w:rFonts w:ascii="Arial" w:hAnsi="Arial" w:cs="Arial"/>
          <w:sz w:val="24"/>
          <w:szCs w:val="24"/>
        </w:rPr>
        <w:t xml:space="preserve">John Singleton Copley, </w:t>
      </w:r>
      <w:r w:rsidRPr="002F2E8C">
        <w:rPr>
          <w:rFonts w:ascii="Arial" w:hAnsi="Arial" w:cs="Arial"/>
          <w:i/>
          <w:sz w:val="24"/>
          <w:szCs w:val="24"/>
        </w:rPr>
        <w:t xml:space="preserve">Daniel </w:t>
      </w:r>
      <w:proofErr w:type="spellStart"/>
      <w:r w:rsidRPr="002F2E8C">
        <w:rPr>
          <w:rFonts w:ascii="Arial" w:hAnsi="Arial" w:cs="Arial"/>
          <w:i/>
          <w:sz w:val="24"/>
          <w:szCs w:val="24"/>
        </w:rPr>
        <w:t>Crommelin</w:t>
      </w:r>
      <w:proofErr w:type="spellEnd"/>
      <w:r w:rsidRPr="002F2E8C">
        <w:rPr>
          <w:rFonts w:ascii="Arial" w:hAnsi="Arial" w:cs="Arial"/>
          <w:i/>
          <w:sz w:val="24"/>
          <w:szCs w:val="24"/>
        </w:rPr>
        <w:t xml:space="preserve"> </w:t>
      </w:r>
      <w:proofErr w:type="spellStart"/>
      <w:r w:rsidRPr="002F2E8C">
        <w:rPr>
          <w:rFonts w:ascii="Arial" w:hAnsi="Arial" w:cs="Arial"/>
          <w:i/>
          <w:sz w:val="24"/>
          <w:szCs w:val="24"/>
        </w:rPr>
        <w:t>Verplanck</w:t>
      </w:r>
      <w:proofErr w:type="spellEnd"/>
      <w:r w:rsidRPr="002F2E8C">
        <w:rPr>
          <w:rFonts w:ascii="Arial" w:hAnsi="Arial" w:cs="Arial"/>
          <w:sz w:val="24"/>
          <w:szCs w:val="24"/>
        </w:rPr>
        <w:t>, 1771</w:t>
      </w:r>
      <w:r>
        <w:rPr>
          <w:rFonts w:ascii="Arial" w:hAnsi="Arial" w:cs="Arial"/>
          <w:sz w:val="24"/>
          <w:szCs w:val="24"/>
        </w:rPr>
        <w:t>, Oil on Canvas</w:t>
      </w:r>
      <w:proofErr w:type="gramStart"/>
      <w:r>
        <w:rPr>
          <w:rFonts w:ascii="Arial" w:hAnsi="Arial" w:cs="Arial"/>
          <w:sz w:val="24"/>
          <w:szCs w:val="24"/>
        </w:rPr>
        <w:t>,</w:t>
      </w:r>
      <w:proofErr w:type="gramEnd"/>
      <w:r>
        <w:rPr>
          <w:rFonts w:ascii="Arial" w:hAnsi="Arial" w:cs="Arial"/>
          <w:sz w:val="24"/>
          <w:szCs w:val="24"/>
        </w:rPr>
        <w:br/>
      </w:r>
      <w:r w:rsidRPr="002F2E8C">
        <w:rPr>
          <w:rFonts w:ascii="Arial" w:hAnsi="Arial" w:cs="Arial"/>
          <w:sz w:val="24"/>
          <w:szCs w:val="24"/>
        </w:rPr>
        <w:t>125.7</w:t>
      </w:r>
      <w:r>
        <w:rPr>
          <w:rFonts w:ascii="Arial" w:hAnsi="Arial" w:cs="Arial"/>
          <w:sz w:val="24"/>
          <w:szCs w:val="24"/>
        </w:rPr>
        <w:t xml:space="preserve"> cm</w:t>
      </w:r>
      <w:r w:rsidRPr="002F2E8C">
        <w:rPr>
          <w:rFonts w:ascii="Arial" w:hAnsi="Arial" w:cs="Arial"/>
          <w:sz w:val="24"/>
          <w:szCs w:val="24"/>
        </w:rPr>
        <w:t xml:space="preserve"> x 101.6 cm</w:t>
      </w:r>
      <w:r>
        <w:rPr>
          <w:rFonts w:ascii="Arial" w:hAnsi="Arial" w:cs="Arial"/>
          <w:sz w:val="24"/>
          <w:szCs w:val="24"/>
        </w:rPr>
        <w:t>, Metropolitan Museum of Art, New York, New York</w:t>
      </w:r>
    </w:p>
    <w:p w14:paraId="40F2BB81" w14:textId="43E780AB" w:rsidR="00E709AB" w:rsidRPr="00F73083" w:rsidRDefault="43E780AB" w:rsidP="00126F9C">
      <w:pPr>
        <w:spacing w:line="240" w:lineRule="auto"/>
        <w:jc w:val="center"/>
        <w:rPr>
          <w:rFonts w:ascii="Arial" w:hAnsi="Arial" w:cs="Arial"/>
          <w:sz w:val="24"/>
          <w:szCs w:val="24"/>
        </w:rPr>
      </w:pPr>
      <w:r w:rsidRPr="43E780AB">
        <w:rPr>
          <w:rFonts w:ascii="Arial" w:eastAsia="Arial" w:hAnsi="Arial" w:cs="Arial"/>
          <w:sz w:val="24"/>
          <w:szCs w:val="24"/>
        </w:rPr>
        <w:t>Image accessed through ArtStor.org</w:t>
      </w:r>
    </w:p>
    <w:sectPr w:rsidR="00E709AB" w:rsidRPr="00F73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5E"/>
    <w:rsid w:val="00044CEF"/>
    <w:rsid w:val="000C48A2"/>
    <w:rsid w:val="00126F9C"/>
    <w:rsid w:val="00133DCF"/>
    <w:rsid w:val="00157657"/>
    <w:rsid w:val="001E668D"/>
    <w:rsid w:val="00232F39"/>
    <w:rsid w:val="002602E0"/>
    <w:rsid w:val="00261FFA"/>
    <w:rsid w:val="00270AF0"/>
    <w:rsid w:val="00296B15"/>
    <w:rsid w:val="002B2EB9"/>
    <w:rsid w:val="002B76DA"/>
    <w:rsid w:val="002F2E8C"/>
    <w:rsid w:val="00330CF5"/>
    <w:rsid w:val="00353849"/>
    <w:rsid w:val="00401FBA"/>
    <w:rsid w:val="004027CE"/>
    <w:rsid w:val="004415C3"/>
    <w:rsid w:val="004B69D4"/>
    <w:rsid w:val="004C68BA"/>
    <w:rsid w:val="00525AD3"/>
    <w:rsid w:val="005A7770"/>
    <w:rsid w:val="00645FF8"/>
    <w:rsid w:val="007A1F92"/>
    <w:rsid w:val="007B0501"/>
    <w:rsid w:val="007B271E"/>
    <w:rsid w:val="007E3C74"/>
    <w:rsid w:val="007E5ABB"/>
    <w:rsid w:val="00857A38"/>
    <w:rsid w:val="008C03D2"/>
    <w:rsid w:val="008F2925"/>
    <w:rsid w:val="0090124B"/>
    <w:rsid w:val="00974683"/>
    <w:rsid w:val="009E3C91"/>
    <w:rsid w:val="00A079AC"/>
    <w:rsid w:val="00A42DE3"/>
    <w:rsid w:val="00A8401A"/>
    <w:rsid w:val="00AE09D5"/>
    <w:rsid w:val="00AE6D98"/>
    <w:rsid w:val="00B64897"/>
    <w:rsid w:val="00C0099C"/>
    <w:rsid w:val="00C01907"/>
    <w:rsid w:val="00CA415E"/>
    <w:rsid w:val="00CC615E"/>
    <w:rsid w:val="00D0161F"/>
    <w:rsid w:val="00DB2AC1"/>
    <w:rsid w:val="00DF15AB"/>
    <w:rsid w:val="00E42773"/>
    <w:rsid w:val="00E709AB"/>
    <w:rsid w:val="00EB56F6"/>
    <w:rsid w:val="00F1696C"/>
    <w:rsid w:val="00F333CC"/>
    <w:rsid w:val="00F73083"/>
    <w:rsid w:val="43E78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2912"/>
  <w15:chartTrackingRefBased/>
  <w15:docId w15:val="{81221115-626D-4C8D-AA92-790A8D31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907"/>
    <w:pPr>
      <w:spacing w:line="240" w:lineRule="auto"/>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 Mc</cp:lastModifiedBy>
  <cp:revision>22</cp:revision>
  <dcterms:created xsi:type="dcterms:W3CDTF">2015-03-30T15:06:00Z</dcterms:created>
  <dcterms:modified xsi:type="dcterms:W3CDTF">2016-04-11T12:50:00Z</dcterms:modified>
</cp:coreProperties>
</file>